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6DB51" w14:textId="77777777" w:rsidR="00322301" w:rsidRPr="00807934" w:rsidRDefault="00322301" w:rsidP="00976322">
      <w:pPr>
        <w:pStyle w:val="Sansinterligne"/>
      </w:pPr>
      <w:r w:rsidRPr="00807934">
        <w:rPr>
          <w:noProof/>
          <w:sz w:val="22"/>
          <w:lang w:val="fr-FR" w:eastAsia="fr-FR"/>
        </w:rPr>
        <w:drawing>
          <wp:inline distT="0" distB="0" distL="0" distR="0" wp14:anchorId="09E8F0A9" wp14:editId="48652FC0">
            <wp:extent cx="2295525" cy="952500"/>
            <wp:effectExtent l="19050" t="19050" r="28575" b="19050"/>
            <wp:docPr id="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cstate="print"/>
                    <a:srcRect/>
                    <a:stretch>
                      <a:fillRect/>
                    </a:stretch>
                  </pic:blipFill>
                  <pic:spPr bwMode="auto">
                    <a:xfrm>
                      <a:off x="0" y="0"/>
                      <a:ext cx="2295525" cy="952500"/>
                    </a:xfrm>
                    <a:prstGeom prst="rect">
                      <a:avLst/>
                    </a:prstGeom>
                    <a:solidFill>
                      <a:srgbClr val="FFFFFF"/>
                    </a:solidFill>
                    <a:ln w="6350" cmpd="sng">
                      <a:solidFill>
                        <a:srgbClr val="000000"/>
                      </a:solidFill>
                      <a:miter lim="800000"/>
                      <a:headEnd/>
                      <a:tailEnd/>
                    </a:ln>
                    <a:effectLst/>
                  </pic:spPr>
                </pic:pic>
              </a:graphicData>
            </a:graphic>
          </wp:inline>
        </w:drawing>
      </w:r>
      <w:r w:rsidRPr="00807934">
        <w:t xml:space="preserve">   </w:t>
      </w:r>
      <w:r w:rsidRPr="00807934">
        <w:tab/>
      </w:r>
      <w:r w:rsidRPr="00807934">
        <w:tab/>
      </w:r>
      <w:r w:rsidRPr="00807934">
        <w:tab/>
      </w:r>
      <w:r w:rsidRPr="00807934">
        <w:tab/>
      </w:r>
      <w:r w:rsidRPr="00807934">
        <w:rPr>
          <w:noProof/>
          <w:lang w:val="fr-FR" w:eastAsia="fr-FR"/>
        </w:rPr>
        <w:drawing>
          <wp:inline distT="0" distB="0" distL="0" distR="0" wp14:anchorId="6CE5C6F8" wp14:editId="460EF95A">
            <wp:extent cx="1276350" cy="952500"/>
            <wp:effectExtent l="19050" t="0" r="0" b="0"/>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cstate="print"/>
                    <a:srcRect/>
                    <a:stretch>
                      <a:fillRect/>
                    </a:stretch>
                  </pic:blipFill>
                  <pic:spPr bwMode="auto">
                    <a:xfrm>
                      <a:off x="0" y="0"/>
                      <a:ext cx="1276350" cy="952500"/>
                    </a:xfrm>
                    <a:prstGeom prst="rect">
                      <a:avLst/>
                    </a:prstGeom>
                    <a:noFill/>
                    <a:ln w="9525">
                      <a:noFill/>
                      <a:miter lim="800000"/>
                      <a:headEnd/>
                      <a:tailEnd/>
                    </a:ln>
                  </pic:spPr>
                </pic:pic>
              </a:graphicData>
            </a:graphic>
          </wp:inline>
        </w:drawing>
      </w:r>
    </w:p>
    <w:p w14:paraId="78489601" w14:textId="77777777" w:rsidR="00322301" w:rsidRPr="00807934" w:rsidRDefault="00322301" w:rsidP="00F43C60">
      <w:pPr>
        <w:adjustRightInd w:val="0"/>
        <w:snapToGrid w:val="0"/>
        <w:spacing w:after="120" w:line="360" w:lineRule="auto"/>
        <w:jc w:val="center"/>
        <w:rPr>
          <w:b/>
          <w:sz w:val="32"/>
          <w:szCs w:val="32"/>
        </w:rPr>
      </w:pPr>
    </w:p>
    <w:p w14:paraId="50D987FF" w14:textId="77777777" w:rsidR="00322301" w:rsidRPr="00807934" w:rsidRDefault="00322301" w:rsidP="00F43C60">
      <w:pPr>
        <w:adjustRightInd w:val="0"/>
        <w:snapToGrid w:val="0"/>
        <w:spacing w:after="120" w:line="360" w:lineRule="auto"/>
        <w:jc w:val="center"/>
        <w:rPr>
          <w:rStyle w:val="Titredulivre"/>
          <w:rFonts w:eastAsia="Calibri"/>
          <w:sz w:val="44"/>
          <w:szCs w:val="44"/>
        </w:rPr>
      </w:pPr>
      <w:r w:rsidRPr="00807934">
        <w:rPr>
          <w:rStyle w:val="Titredulivre"/>
          <w:rFonts w:eastAsia="Calibri"/>
          <w:sz w:val="44"/>
          <w:szCs w:val="44"/>
        </w:rPr>
        <w:t>FAMT&amp;L</w:t>
      </w:r>
    </w:p>
    <w:p w14:paraId="44431D0D" w14:textId="77777777" w:rsidR="00322301" w:rsidRPr="00807934" w:rsidRDefault="00322301" w:rsidP="00F43C60">
      <w:pPr>
        <w:tabs>
          <w:tab w:val="center" w:pos="5103"/>
          <w:tab w:val="right" w:pos="9540"/>
          <w:tab w:val="right" w:pos="15168"/>
        </w:tabs>
        <w:suppressAutoHyphens/>
        <w:adjustRightInd w:val="0"/>
        <w:snapToGrid w:val="0"/>
        <w:spacing w:after="120" w:line="360" w:lineRule="auto"/>
        <w:jc w:val="center"/>
        <w:rPr>
          <w:rStyle w:val="Titredulivre"/>
          <w:rFonts w:eastAsia="Calibri"/>
          <w:sz w:val="44"/>
          <w:szCs w:val="44"/>
        </w:rPr>
      </w:pPr>
      <w:r w:rsidRPr="00807934">
        <w:rPr>
          <w:rStyle w:val="Titredulivre"/>
          <w:rFonts w:eastAsia="Calibri"/>
          <w:sz w:val="44"/>
          <w:szCs w:val="44"/>
        </w:rPr>
        <w:t>Formative Assessment in Mathematics for Teaching and Learning</w:t>
      </w:r>
    </w:p>
    <w:p w14:paraId="5DBE4646" w14:textId="77777777" w:rsidR="00322301" w:rsidRPr="00807934" w:rsidRDefault="00322301" w:rsidP="009F3403">
      <w:pPr>
        <w:adjustRightInd w:val="0"/>
        <w:snapToGrid w:val="0"/>
        <w:spacing w:after="120"/>
        <w:rPr>
          <w:bCs/>
          <w:sz w:val="40"/>
          <w:szCs w:val="40"/>
        </w:rPr>
      </w:pPr>
    </w:p>
    <w:p w14:paraId="679AE15D" w14:textId="77777777" w:rsidR="00322301" w:rsidRPr="00C54FEE" w:rsidRDefault="00322301" w:rsidP="009F3403">
      <w:pPr>
        <w:jc w:val="center"/>
        <w:rPr>
          <w:rFonts w:ascii="Calibri" w:hAnsi="Calibri" w:cs="Arial"/>
          <w:b/>
          <w:sz w:val="40"/>
          <w:szCs w:val="40"/>
          <w:lang w:eastAsia="en-US"/>
        </w:rPr>
      </w:pPr>
    </w:p>
    <w:p w14:paraId="76345479" w14:textId="77777777" w:rsidR="005F43B8" w:rsidRPr="00F61621" w:rsidRDefault="005F43B8" w:rsidP="005F43B8">
      <w:pPr>
        <w:rPr>
          <w:sz w:val="40"/>
          <w:szCs w:val="40"/>
        </w:rPr>
      </w:pPr>
    </w:p>
    <w:p w14:paraId="50999C7E" w14:textId="77777777" w:rsidR="005F43B8" w:rsidRPr="00037F39" w:rsidRDefault="005F43B8" w:rsidP="005F43B8">
      <w:pPr>
        <w:jc w:val="center"/>
        <w:rPr>
          <w:sz w:val="40"/>
          <w:szCs w:val="40"/>
        </w:rPr>
      </w:pPr>
      <w:r w:rsidRPr="00F61621">
        <w:rPr>
          <w:sz w:val="40"/>
          <w:szCs w:val="40"/>
        </w:rPr>
        <w:t xml:space="preserve">Work Package </w:t>
      </w:r>
      <w:r>
        <w:rPr>
          <w:sz w:val="40"/>
          <w:szCs w:val="40"/>
        </w:rPr>
        <w:t xml:space="preserve">3 - </w:t>
      </w:r>
      <w:r w:rsidRPr="00742598">
        <w:rPr>
          <w:i/>
          <w:sz w:val="40"/>
          <w:szCs w:val="40"/>
        </w:rPr>
        <w:t xml:space="preserve">Educational/learning needs analysis: practices of teaching and formative assessment of the </w:t>
      </w:r>
      <w:proofErr w:type="gramStart"/>
      <w:r w:rsidRPr="00742598">
        <w:rPr>
          <w:i/>
          <w:sz w:val="40"/>
          <w:szCs w:val="40"/>
        </w:rPr>
        <w:t>mathematics</w:t>
      </w:r>
      <w:proofErr w:type="gramEnd"/>
      <w:r w:rsidRPr="00742598">
        <w:rPr>
          <w:i/>
          <w:sz w:val="40"/>
          <w:szCs w:val="40"/>
        </w:rPr>
        <w:t>’ teachers</w:t>
      </w:r>
    </w:p>
    <w:p w14:paraId="30157567" w14:textId="77777777" w:rsidR="005F43B8" w:rsidRDefault="005F43B8" w:rsidP="005F43B8">
      <w:pPr>
        <w:jc w:val="center"/>
        <w:rPr>
          <w:b/>
          <w:sz w:val="40"/>
          <w:szCs w:val="40"/>
        </w:rPr>
      </w:pPr>
    </w:p>
    <w:p w14:paraId="73C99A67" w14:textId="77777777" w:rsidR="00322301" w:rsidRDefault="00322301" w:rsidP="009F3403">
      <w:pPr>
        <w:jc w:val="center"/>
        <w:rPr>
          <w:rFonts w:ascii="Calibri" w:hAnsi="Calibri"/>
          <w:b/>
          <w:sz w:val="40"/>
          <w:szCs w:val="40"/>
        </w:rPr>
      </w:pPr>
    </w:p>
    <w:p w14:paraId="3F3834A7" w14:textId="00A13C06" w:rsidR="00D13AE5" w:rsidRPr="00600C2F" w:rsidRDefault="00D13AE5" w:rsidP="00D13AE5">
      <w:pPr>
        <w:jc w:val="center"/>
        <w:rPr>
          <w:b/>
          <w:sz w:val="40"/>
          <w:szCs w:val="40"/>
        </w:rPr>
      </w:pPr>
      <w:r w:rsidRPr="00F61621">
        <w:rPr>
          <w:b/>
          <w:sz w:val="40"/>
          <w:szCs w:val="40"/>
        </w:rPr>
        <w:t>Deliverab</w:t>
      </w:r>
      <w:r>
        <w:rPr>
          <w:b/>
          <w:sz w:val="40"/>
          <w:szCs w:val="40"/>
        </w:rPr>
        <w:t>le D3.1</w:t>
      </w:r>
      <w:r w:rsidRPr="00600C2F">
        <w:rPr>
          <w:b/>
          <w:sz w:val="40"/>
          <w:szCs w:val="40"/>
        </w:rPr>
        <w:t xml:space="preserve">– </w:t>
      </w:r>
      <w:r w:rsidR="00AB68DE" w:rsidRPr="00AB68DE">
        <w:rPr>
          <w:b/>
          <w:sz w:val="40"/>
          <w:szCs w:val="40"/>
        </w:rPr>
        <w:t>Methodological guide</w:t>
      </w:r>
    </w:p>
    <w:p w14:paraId="3BF849E9" w14:textId="77777777" w:rsidR="00D13AE5" w:rsidRPr="001B094E" w:rsidRDefault="00D13AE5" w:rsidP="009F3403">
      <w:pPr>
        <w:jc w:val="center"/>
        <w:rPr>
          <w:rFonts w:ascii="Calibri" w:hAnsi="Calibri"/>
          <w:b/>
          <w:sz w:val="40"/>
          <w:szCs w:val="40"/>
        </w:rPr>
      </w:pPr>
    </w:p>
    <w:p w14:paraId="18355AE1" w14:textId="77777777" w:rsidR="00322301" w:rsidRPr="00757D42" w:rsidRDefault="00322301" w:rsidP="009F3403">
      <w:pPr>
        <w:spacing w:before="240"/>
        <w:jc w:val="center"/>
        <w:rPr>
          <w:rFonts w:ascii="Arial" w:hAnsi="Arial" w:cs="Arial"/>
          <w:bCs/>
          <w:lang w:eastAsia="de-DE"/>
        </w:rPr>
      </w:pPr>
      <w:r w:rsidRPr="00757D42">
        <w:rPr>
          <w:rFonts w:ascii="Arial" w:hAnsi="Arial" w:cs="Arial"/>
          <w:bCs/>
          <w:lang w:eastAsia="de-DE"/>
        </w:rPr>
        <w:t>Due date of deliverable: 3</w:t>
      </w:r>
      <w:r>
        <w:rPr>
          <w:rFonts w:ascii="Arial" w:hAnsi="Arial" w:cs="Arial"/>
          <w:bCs/>
          <w:lang w:eastAsia="de-DE"/>
        </w:rPr>
        <w:t>1</w:t>
      </w:r>
      <w:r w:rsidRPr="00757D42">
        <w:rPr>
          <w:rFonts w:ascii="Arial" w:hAnsi="Arial" w:cs="Arial"/>
          <w:bCs/>
          <w:lang w:eastAsia="de-DE"/>
        </w:rPr>
        <w:t>/03/2014</w:t>
      </w:r>
    </w:p>
    <w:p w14:paraId="51EC2E26" w14:textId="77777777" w:rsidR="00322301" w:rsidRDefault="00322301" w:rsidP="009F3403"/>
    <w:p w14:paraId="6CB33B6C" w14:textId="77777777" w:rsidR="00322301" w:rsidRDefault="00322301" w:rsidP="009F3403"/>
    <w:p w14:paraId="32FB9359" w14:textId="77777777" w:rsidR="00322301" w:rsidRPr="006C3760" w:rsidRDefault="00322301" w:rsidP="009F3403">
      <w:pPr>
        <w:spacing w:before="240"/>
        <w:jc w:val="center"/>
        <w:rPr>
          <w:rFonts w:ascii="Arial" w:hAnsi="Arial" w:cs="Arial"/>
          <w:bCs/>
          <w:lang w:eastAsia="de-DE"/>
        </w:rPr>
      </w:pPr>
      <w:r w:rsidRPr="006C3760">
        <w:rPr>
          <w:rFonts w:ascii="Arial" w:hAnsi="Arial" w:cs="Arial"/>
          <w:bCs/>
          <w:lang w:eastAsia="de-DE"/>
        </w:rPr>
        <w:t>Start date of project: 01/12/2013</w:t>
      </w:r>
      <w:r w:rsidRPr="006C3760">
        <w:rPr>
          <w:rFonts w:ascii="Arial" w:hAnsi="Arial" w:cs="Arial"/>
          <w:bCs/>
          <w:lang w:eastAsia="de-DE"/>
        </w:rPr>
        <w:tab/>
      </w:r>
      <w:r w:rsidRPr="006C3760">
        <w:rPr>
          <w:rFonts w:ascii="Arial" w:hAnsi="Arial" w:cs="Arial"/>
          <w:bCs/>
          <w:lang w:eastAsia="de-DE"/>
        </w:rPr>
        <w:tab/>
      </w:r>
      <w:r w:rsidRPr="006C3760">
        <w:rPr>
          <w:rFonts w:ascii="Arial" w:hAnsi="Arial" w:cs="Arial"/>
          <w:bCs/>
          <w:lang w:eastAsia="de-DE"/>
        </w:rPr>
        <w:tab/>
      </w:r>
      <w:r w:rsidRPr="006C3760">
        <w:rPr>
          <w:rFonts w:ascii="Arial" w:hAnsi="Arial" w:cs="Arial"/>
          <w:bCs/>
          <w:lang w:eastAsia="de-DE"/>
        </w:rPr>
        <w:tab/>
        <w:t>Duration: 36 months</w:t>
      </w:r>
    </w:p>
    <w:p w14:paraId="78509392" w14:textId="77777777" w:rsidR="00322301" w:rsidRDefault="00322301" w:rsidP="009F3403">
      <w:pPr>
        <w:jc w:val="center"/>
        <w:rPr>
          <w:rFonts w:ascii="Calibri" w:hAnsi="Calibri"/>
          <w:b/>
          <w:sz w:val="40"/>
          <w:szCs w:val="40"/>
        </w:rPr>
      </w:pPr>
    </w:p>
    <w:p w14:paraId="389826EC" w14:textId="77777777" w:rsidR="00823C57" w:rsidRPr="007E52CC" w:rsidRDefault="00823C57" w:rsidP="00823C57">
      <w:pPr>
        <w:spacing w:after="120" w:line="360" w:lineRule="auto"/>
        <w:jc w:val="center"/>
      </w:pPr>
      <w:r w:rsidRPr="007E52CC">
        <w:t xml:space="preserve">Lead organisation for this deliverable: </w:t>
      </w:r>
      <w:r w:rsidRPr="007E52CC">
        <w:rPr>
          <w:b/>
        </w:rPr>
        <w:t>University of Cergy-Pontoise (UCP)</w:t>
      </w:r>
    </w:p>
    <w:p w14:paraId="463A4ADD" w14:textId="77777777" w:rsidR="00322301" w:rsidRDefault="00322301" w:rsidP="009F3403">
      <w:pPr>
        <w:jc w:val="center"/>
        <w:rPr>
          <w:rFonts w:ascii="Calibri" w:hAnsi="Calibri"/>
          <w:b/>
          <w:sz w:val="40"/>
          <w:szCs w:val="40"/>
        </w:rPr>
      </w:pPr>
    </w:p>
    <w:p w14:paraId="4556DFD2" w14:textId="77777777" w:rsidR="00322301" w:rsidRPr="001A51F3" w:rsidRDefault="00322301" w:rsidP="00F43C60">
      <w:pPr>
        <w:pageBreakBefore/>
        <w:spacing w:line="360" w:lineRule="auto"/>
        <w:rPr>
          <w:rFonts w:ascii="Arial" w:hAnsi="Arial" w:cs="Arial"/>
          <w:bCs/>
          <w:lang w:eastAsia="de-DE"/>
        </w:rPr>
      </w:pPr>
      <w:r w:rsidRPr="00757D42">
        <w:rPr>
          <w:rFonts w:ascii="Arial" w:hAnsi="Arial" w:cs="Arial"/>
          <w:b/>
          <w:bCs/>
          <w:lang w:eastAsia="de-DE"/>
        </w:rPr>
        <w:lastRenderedPageBreak/>
        <w:t>Deliverable fact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684"/>
      </w:tblGrid>
      <w:tr w:rsidR="00322301" w:rsidRPr="00757D42" w14:paraId="4E504DA3" w14:textId="77777777" w:rsidTr="00060E2B">
        <w:trPr>
          <w:trHeight w:val="267"/>
        </w:trPr>
        <w:tc>
          <w:tcPr>
            <w:tcW w:w="3528" w:type="dxa"/>
          </w:tcPr>
          <w:p w14:paraId="30D54578" w14:textId="77777777" w:rsidR="00322301" w:rsidRPr="00757D42" w:rsidRDefault="00322301" w:rsidP="00F43C60">
            <w:pPr>
              <w:spacing w:line="360" w:lineRule="auto"/>
              <w:rPr>
                <w:rFonts w:ascii="Arial" w:hAnsi="Arial" w:cs="Arial"/>
                <w:b/>
                <w:bCs/>
                <w:lang w:eastAsia="de-DE"/>
              </w:rPr>
            </w:pPr>
            <w:r w:rsidRPr="00757D42">
              <w:rPr>
                <w:rFonts w:ascii="Arial" w:hAnsi="Arial" w:cs="Arial"/>
                <w:b/>
                <w:bCs/>
                <w:sz w:val="22"/>
                <w:szCs w:val="22"/>
                <w:lang w:eastAsia="de-DE"/>
              </w:rPr>
              <w:t>Dissemination level:</w:t>
            </w:r>
          </w:p>
        </w:tc>
        <w:tc>
          <w:tcPr>
            <w:tcW w:w="5684" w:type="dxa"/>
          </w:tcPr>
          <w:p w14:paraId="00D6DFB2" w14:textId="77777777" w:rsidR="00322301" w:rsidRPr="00BC5653" w:rsidRDefault="00322301" w:rsidP="00F43C60">
            <w:pPr>
              <w:spacing w:line="360" w:lineRule="auto"/>
              <w:rPr>
                <w:rFonts w:ascii="Arial" w:hAnsi="Arial" w:cs="Arial"/>
                <w:b/>
                <w:bCs/>
                <w:lang w:eastAsia="de-DE"/>
              </w:rPr>
            </w:pPr>
            <w:r w:rsidRPr="00BC5653">
              <w:rPr>
                <w:rFonts w:ascii="Arial" w:hAnsi="Arial" w:cs="Arial"/>
                <w:b/>
                <w:bCs/>
                <w:sz w:val="22"/>
                <w:szCs w:val="22"/>
                <w:lang w:eastAsia="de-DE"/>
              </w:rPr>
              <w:t>Public</w:t>
            </w:r>
          </w:p>
        </w:tc>
      </w:tr>
      <w:tr w:rsidR="00322301" w:rsidRPr="00757D42" w14:paraId="61092D65" w14:textId="77777777" w:rsidTr="00060E2B">
        <w:trPr>
          <w:trHeight w:val="327"/>
        </w:trPr>
        <w:tc>
          <w:tcPr>
            <w:tcW w:w="3528" w:type="dxa"/>
          </w:tcPr>
          <w:p w14:paraId="79BF32DD" w14:textId="77777777" w:rsidR="00322301" w:rsidRPr="00757D42" w:rsidRDefault="00322301" w:rsidP="00F43C60">
            <w:pPr>
              <w:spacing w:line="360" w:lineRule="auto"/>
              <w:rPr>
                <w:rFonts w:ascii="Arial" w:hAnsi="Arial" w:cs="Arial"/>
                <w:b/>
                <w:bCs/>
                <w:lang w:eastAsia="de-DE"/>
              </w:rPr>
            </w:pPr>
            <w:r w:rsidRPr="00757D42">
              <w:rPr>
                <w:rFonts w:ascii="Arial" w:hAnsi="Arial" w:cs="Arial"/>
                <w:b/>
                <w:bCs/>
                <w:sz w:val="22"/>
                <w:szCs w:val="22"/>
                <w:lang w:eastAsia="de-DE"/>
              </w:rPr>
              <w:t xml:space="preserve">Deliverable type: </w:t>
            </w:r>
          </w:p>
        </w:tc>
        <w:tc>
          <w:tcPr>
            <w:tcW w:w="5684" w:type="dxa"/>
          </w:tcPr>
          <w:p w14:paraId="370F4CFC" w14:textId="77777777" w:rsidR="00322301" w:rsidRPr="00BC5653" w:rsidRDefault="00322301" w:rsidP="00F43C60">
            <w:pPr>
              <w:spacing w:line="360" w:lineRule="auto"/>
              <w:rPr>
                <w:rFonts w:ascii="Arial" w:hAnsi="Arial" w:cs="Arial"/>
                <w:b/>
                <w:bCs/>
                <w:lang w:eastAsia="de-DE"/>
              </w:rPr>
            </w:pPr>
            <w:r w:rsidRPr="00BC5653">
              <w:rPr>
                <w:rFonts w:ascii="Arial" w:hAnsi="Arial" w:cs="Arial"/>
                <w:b/>
                <w:bCs/>
                <w:sz w:val="22"/>
                <w:szCs w:val="22"/>
                <w:lang w:eastAsia="de-DE"/>
              </w:rPr>
              <w:t>Report</w:t>
            </w:r>
          </w:p>
        </w:tc>
      </w:tr>
      <w:tr w:rsidR="00322301" w:rsidRPr="00757D42" w14:paraId="51179217" w14:textId="77777777" w:rsidTr="00060E2B">
        <w:trPr>
          <w:trHeight w:val="327"/>
        </w:trPr>
        <w:tc>
          <w:tcPr>
            <w:tcW w:w="3528" w:type="dxa"/>
          </w:tcPr>
          <w:p w14:paraId="381F7154" w14:textId="77777777" w:rsidR="00322301" w:rsidRPr="00757D42" w:rsidRDefault="00322301" w:rsidP="00F43C60">
            <w:pPr>
              <w:spacing w:line="360" w:lineRule="auto"/>
              <w:rPr>
                <w:rFonts w:ascii="Arial" w:hAnsi="Arial" w:cs="Arial"/>
                <w:b/>
                <w:bCs/>
                <w:lang w:eastAsia="de-DE"/>
              </w:rPr>
            </w:pPr>
            <w:r w:rsidRPr="00757D42">
              <w:rPr>
                <w:rFonts w:ascii="Arial" w:hAnsi="Arial" w:cs="Arial"/>
                <w:b/>
                <w:bCs/>
                <w:sz w:val="22"/>
                <w:szCs w:val="22"/>
                <w:lang w:eastAsia="de-DE"/>
              </w:rPr>
              <w:t>Work package:</w:t>
            </w:r>
          </w:p>
        </w:tc>
        <w:tc>
          <w:tcPr>
            <w:tcW w:w="5684" w:type="dxa"/>
          </w:tcPr>
          <w:p w14:paraId="294B841A" w14:textId="77777777" w:rsidR="00322301" w:rsidRPr="00BC5653" w:rsidRDefault="00322301" w:rsidP="00F43C60">
            <w:pPr>
              <w:spacing w:line="360" w:lineRule="auto"/>
              <w:rPr>
                <w:rFonts w:ascii="Arial" w:hAnsi="Arial" w:cs="Arial"/>
                <w:b/>
                <w:bCs/>
                <w:lang w:eastAsia="de-DE"/>
              </w:rPr>
            </w:pPr>
            <w:r w:rsidRPr="00BC5653">
              <w:rPr>
                <w:rFonts w:ascii="Arial" w:hAnsi="Arial" w:cs="Arial"/>
                <w:b/>
                <w:bCs/>
                <w:sz w:val="22"/>
                <w:szCs w:val="22"/>
                <w:lang w:eastAsia="de-DE"/>
              </w:rPr>
              <w:t>WP3</w:t>
            </w:r>
          </w:p>
        </w:tc>
      </w:tr>
      <w:tr w:rsidR="00322301" w:rsidRPr="00757D42" w14:paraId="6BD0FA33" w14:textId="77777777" w:rsidTr="00060E2B">
        <w:trPr>
          <w:trHeight w:val="327"/>
        </w:trPr>
        <w:tc>
          <w:tcPr>
            <w:tcW w:w="3528" w:type="dxa"/>
          </w:tcPr>
          <w:p w14:paraId="104C627C" w14:textId="77777777" w:rsidR="00322301" w:rsidRPr="00757D42" w:rsidRDefault="00322301" w:rsidP="00F43C60">
            <w:pPr>
              <w:spacing w:line="360" w:lineRule="auto"/>
              <w:rPr>
                <w:rFonts w:ascii="Arial" w:hAnsi="Arial" w:cs="Arial"/>
                <w:b/>
                <w:bCs/>
                <w:lang w:eastAsia="de-DE"/>
              </w:rPr>
            </w:pPr>
            <w:r w:rsidRPr="00757D42">
              <w:rPr>
                <w:rFonts w:ascii="Arial" w:hAnsi="Arial" w:cs="Arial"/>
                <w:b/>
                <w:bCs/>
                <w:sz w:val="22"/>
                <w:szCs w:val="22"/>
                <w:lang w:eastAsia="de-DE"/>
              </w:rPr>
              <w:t xml:space="preserve">Responsible partner: </w:t>
            </w:r>
          </w:p>
        </w:tc>
        <w:tc>
          <w:tcPr>
            <w:tcW w:w="5684" w:type="dxa"/>
          </w:tcPr>
          <w:p w14:paraId="5D6AF8A0" w14:textId="77777777" w:rsidR="00322301" w:rsidRPr="00BC5653" w:rsidRDefault="00322301" w:rsidP="00F43C60">
            <w:pPr>
              <w:spacing w:line="360" w:lineRule="auto"/>
              <w:rPr>
                <w:rFonts w:ascii="Arial" w:hAnsi="Arial" w:cs="Arial"/>
                <w:b/>
                <w:bCs/>
                <w:lang w:eastAsia="de-DE"/>
              </w:rPr>
            </w:pPr>
            <w:r w:rsidRPr="00BC5653">
              <w:rPr>
                <w:rFonts w:ascii="Arial" w:hAnsi="Arial" w:cs="Arial"/>
                <w:b/>
                <w:bCs/>
                <w:lang w:eastAsia="de-DE"/>
              </w:rPr>
              <w:t>UCP</w:t>
            </w:r>
          </w:p>
        </w:tc>
      </w:tr>
      <w:tr w:rsidR="00322301" w:rsidRPr="00757D42" w14:paraId="2CD355F4" w14:textId="77777777" w:rsidTr="00060E2B">
        <w:trPr>
          <w:trHeight w:val="327"/>
        </w:trPr>
        <w:tc>
          <w:tcPr>
            <w:tcW w:w="3528" w:type="dxa"/>
          </w:tcPr>
          <w:p w14:paraId="4B1B5BD4" w14:textId="77777777" w:rsidR="00322301" w:rsidRPr="00757D42" w:rsidRDefault="00322301" w:rsidP="00F43C60">
            <w:pPr>
              <w:spacing w:line="360" w:lineRule="auto"/>
              <w:rPr>
                <w:rFonts w:ascii="Arial" w:hAnsi="Arial" w:cs="Arial"/>
                <w:b/>
                <w:bCs/>
                <w:lang w:eastAsia="de-DE"/>
              </w:rPr>
            </w:pPr>
            <w:r w:rsidRPr="00757D42">
              <w:rPr>
                <w:rFonts w:ascii="Arial" w:hAnsi="Arial" w:cs="Arial"/>
                <w:b/>
                <w:bCs/>
                <w:sz w:val="22"/>
                <w:szCs w:val="22"/>
                <w:lang w:eastAsia="de-DE"/>
              </w:rPr>
              <w:t xml:space="preserve">Primary contributor: </w:t>
            </w:r>
          </w:p>
        </w:tc>
        <w:tc>
          <w:tcPr>
            <w:tcW w:w="5684" w:type="dxa"/>
          </w:tcPr>
          <w:p w14:paraId="739EC408" w14:textId="77777777" w:rsidR="00322301" w:rsidRPr="00BC5653" w:rsidRDefault="00322301" w:rsidP="00F43C60">
            <w:pPr>
              <w:spacing w:line="360" w:lineRule="auto"/>
              <w:rPr>
                <w:rFonts w:ascii="Arial" w:hAnsi="Arial" w:cs="Arial"/>
                <w:b/>
                <w:bCs/>
                <w:lang w:eastAsia="de-DE"/>
              </w:rPr>
            </w:pPr>
            <w:r w:rsidRPr="00BC5653">
              <w:rPr>
                <w:rFonts w:ascii="Arial" w:hAnsi="Arial" w:cs="Arial"/>
                <w:b/>
                <w:bCs/>
                <w:lang w:eastAsia="de-DE"/>
              </w:rPr>
              <w:t>UCP</w:t>
            </w:r>
          </w:p>
        </w:tc>
      </w:tr>
      <w:tr w:rsidR="00322301" w:rsidRPr="00757D42" w14:paraId="1439347F" w14:textId="77777777" w:rsidTr="00060E2B">
        <w:trPr>
          <w:trHeight w:val="327"/>
        </w:trPr>
        <w:tc>
          <w:tcPr>
            <w:tcW w:w="3528" w:type="dxa"/>
          </w:tcPr>
          <w:p w14:paraId="42952C9C" w14:textId="77777777" w:rsidR="00322301" w:rsidRPr="00757D42" w:rsidRDefault="00322301" w:rsidP="00F43C60">
            <w:pPr>
              <w:spacing w:line="360" w:lineRule="auto"/>
              <w:rPr>
                <w:rFonts w:ascii="Arial" w:hAnsi="Arial" w:cs="Arial"/>
                <w:b/>
                <w:bCs/>
                <w:lang w:eastAsia="de-DE"/>
              </w:rPr>
            </w:pPr>
            <w:r w:rsidRPr="00757D42">
              <w:rPr>
                <w:rFonts w:ascii="Arial" w:hAnsi="Arial" w:cs="Arial"/>
                <w:b/>
                <w:bCs/>
                <w:sz w:val="22"/>
                <w:szCs w:val="22"/>
                <w:lang w:eastAsia="de-DE"/>
              </w:rPr>
              <w:t>Deliverable reviewers:</w:t>
            </w:r>
          </w:p>
        </w:tc>
        <w:tc>
          <w:tcPr>
            <w:tcW w:w="5684" w:type="dxa"/>
          </w:tcPr>
          <w:p w14:paraId="6FDD34A3" w14:textId="77777777" w:rsidR="00322301" w:rsidRPr="00757D42" w:rsidRDefault="00322301" w:rsidP="00F43C60">
            <w:pPr>
              <w:spacing w:line="360" w:lineRule="auto"/>
              <w:rPr>
                <w:rFonts w:ascii="Arial" w:hAnsi="Arial" w:cs="Arial"/>
                <w:bCs/>
                <w:lang w:eastAsia="de-DE"/>
              </w:rPr>
            </w:pPr>
          </w:p>
        </w:tc>
      </w:tr>
    </w:tbl>
    <w:p w14:paraId="719FB989" w14:textId="77777777" w:rsidR="00322301" w:rsidRDefault="00322301" w:rsidP="00F43C60">
      <w:pPr>
        <w:spacing w:line="360" w:lineRule="auto"/>
        <w:jc w:val="center"/>
        <w:rPr>
          <w:rFonts w:ascii="Calibri" w:hAnsi="Calibri"/>
          <w:b/>
          <w:sz w:val="40"/>
          <w:szCs w:val="40"/>
        </w:rPr>
      </w:pPr>
    </w:p>
    <w:p w14:paraId="179DAEF7" w14:textId="77777777" w:rsidR="00322301" w:rsidRDefault="00322301" w:rsidP="00F43C60">
      <w:pPr>
        <w:spacing w:line="360" w:lineRule="auto"/>
        <w:jc w:val="center"/>
        <w:rPr>
          <w:rFonts w:ascii="Calibri" w:hAnsi="Calibri"/>
          <w:b/>
          <w:sz w:val="40"/>
          <w:szCs w:val="40"/>
        </w:rPr>
      </w:pPr>
    </w:p>
    <w:p w14:paraId="174DE651" w14:textId="77777777" w:rsidR="00322301" w:rsidRDefault="00322301" w:rsidP="00F43C60">
      <w:pPr>
        <w:spacing w:line="360" w:lineRule="auto"/>
        <w:jc w:val="center"/>
        <w:rPr>
          <w:rFonts w:ascii="Calibri" w:hAnsi="Calibri"/>
          <w:b/>
          <w:sz w:val="40"/>
          <w:szCs w:val="40"/>
        </w:rPr>
      </w:pPr>
    </w:p>
    <w:p w14:paraId="228967D3" w14:textId="77777777" w:rsidR="00322301" w:rsidRDefault="00322301" w:rsidP="00F43C60">
      <w:pPr>
        <w:spacing w:line="360" w:lineRule="auto"/>
        <w:jc w:val="center"/>
        <w:rPr>
          <w:rFonts w:ascii="Calibri" w:hAnsi="Calibri"/>
          <w:b/>
          <w:sz w:val="40"/>
          <w:szCs w:val="40"/>
        </w:rPr>
      </w:pPr>
    </w:p>
    <w:p w14:paraId="0C60DE8D" w14:textId="77777777" w:rsidR="00322301" w:rsidRDefault="00322301" w:rsidP="00F43C60">
      <w:pPr>
        <w:spacing w:line="360" w:lineRule="auto"/>
        <w:jc w:val="center"/>
        <w:rPr>
          <w:rFonts w:ascii="Calibri" w:hAnsi="Calibri"/>
          <w:b/>
          <w:sz w:val="40"/>
          <w:szCs w:val="40"/>
        </w:rPr>
      </w:pPr>
    </w:p>
    <w:p w14:paraId="7B4672FA" w14:textId="77777777" w:rsidR="00322301" w:rsidRDefault="00322301" w:rsidP="00F43C60">
      <w:pPr>
        <w:spacing w:line="360" w:lineRule="auto"/>
        <w:jc w:val="center"/>
        <w:rPr>
          <w:rFonts w:ascii="Calibri" w:hAnsi="Calibri"/>
          <w:b/>
          <w:sz w:val="40"/>
          <w:szCs w:val="40"/>
        </w:rPr>
      </w:pPr>
    </w:p>
    <w:p w14:paraId="58B5E405" w14:textId="77777777" w:rsidR="00322301" w:rsidRDefault="00322301" w:rsidP="00F43C60">
      <w:pPr>
        <w:spacing w:line="360" w:lineRule="auto"/>
        <w:jc w:val="center"/>
        <w:rPr>
          <w:rFonts w:ascii="Calibri" w:hAnsi="Calibri"/>
          <w:b/>
          <w:sz w:val="40"/>
          <w:szCs w:val="40"/>
        </w:rPr>
      </w:pPr>
    </w:p>
    <w:p w14:paraId="54F96FC1" w14:textId="77777777" w:rsidR="00322301" w:rsidRDefault="00322301" w:rsidP="00F43C60">
      <w:pPr>
        <w:spacing w:line="360" w:lineRule="auto"/>
        <w:jc w:val="center"/>
        <w:rPr>
          <w:rFonts w:ascii="Calibri" w:hAnsi="Calibri"/>
          <w:b/>
          <w:sz w:val="40"/>
          <w:szCs w:val="40"/>
        </w:rPr>
      </w:pPr>
    </w:p>
    <w:p w14:paraId="00411416" w14:textId="77777777" w:rsidR="00322301" w:rsidRDefault="00322301" w:rsidP="00F43C60">
      <w:pPr>
        <w:spacing w:line="360" w:lineRule="auto"/>
        <w:jc w:val="center"/>
        <w:rPr>
          <w:rFonts w:ascii="Calibri" w:hAnsi="Calibri"/>
          <w:b/>
          <w:sz w:val="40"/>
          <w:szCs w:val="40"/>
        </w:rPr>
      </w:pPr>
    </w:p>
    <w:p w14:paraId="5BAC42B8" w14:textId="77777777" w:rsidR="00322301" w:rsidRDefault="00322301" w:rsidP="00F43C60">
      <w:pPr>
        <w:spacing w:line="360" w:lineRule="auto"/>
        <w:jc w:val="center"/>
        <w:rPr>
          <w:rFonts w:ascii="Calibri" w:hAnsi="Calibri"/>
          <w:b/>
          <w:sz w:val="40"/>
          <w:szCs w:val="40"/>
        </w:rPr>
      </w:pPr>
    </w:p>
    <w:p w14:paraId="7A88658F" w14:textId="77777777" w:rsidR="00322301" w:rsidRDefault="00322301" w:rsidP="00F43C60">
      <w:pPr>
        <w:spacing w:line="360" w:lineRule="auto"/>
        <w:jc w:val="center"/>
        <w:rPr>
          <w:rFonts w:ascii="Calibri" w:hAnsi="Calibri"/>
          <w:b/>
          <w:sz w:val="40"/>
          <w:szCs w:val="40"/>
        </w:rPr>
      </w:pPr>
    </w:p>
    <w:p w14:paraId="5DAD0992" w14:textId="77777777" w:rsidR="00322301" w:rsidRPr="00757D42" w:rsidRDefault="00322301" w:rsidP="00F43C60">
      <w:pPr>
        <w:tabs>
          <w:tab w:val="center" w:pos="5103"/>
          <w:tab w:val="right" w:pos="9540"/>
          <w:tab w:val="right" w:pos="15168"/>
        </w:tabs>
        <w:spacing w:before="240" w:line="360" w:lineRule="auto"/>
        <w:rPr>
          <w:rFonts w:ascii="Arial" w:hAnsi="Arial" w:cs="Arial"/>
          <w:i/>
          <w:sz w:val="22"/>
          <w:lang w:eastAsia="de-DE"/>
        </w:rPr>
      </w:pPr>
      <w:r w:rsidRPr="00757D42">
        <w:rPr>
          <w:rFonts w:ascii="Arial" w:hAnsi="Arial" w:cs="Arial"/>
          <w:bCs/>
          <w:i/>
          <w:sz w:val="22"/>
          <w:lang w:eastAsia="de-DE"/>
        </w:rPr>
        <w:t>The FAMT&amp;L (Formative Assessment in Mathematics for Teaching and Learning) project has been funded under the Lifelong Learning program. This publication reflects the views only of the author(s), and the Commission cannot be held responsible for any use that may be made of the information contained therein.</w:t>
      </w:r>
    </w:p>
    <w:p w14:paraId="24A68CDB" w14:textId="718EF528" w:rsidR="00322301" w:rsidRPr="00F35D66" w:rsidRDefault="00322301" w:rsidP="00F43C60">
      <w:pPr>
        <w:keepNext/>
        <w:keepLines/>
        <w:pageBreakBefore/>
        <w:spacing w:before="480" w:line="360" w:lineRule="auto"/>
        <w:ind w:left="720" w:hanging="360"/>
        <w:rPr>
          <w:rFonts w:ascii="Arial" w:hAnsi="Arial"/>
          <w:b/>
          <w:bCs/>
          <w:color w:val="000000"/>
          <w:sz w:val="28"/>
          <w:szCs w:val="28"/>
          <w:lang w:eastAsia="ja-JP"/>
        </w:rPr>
      </w:pPr>
      <w:r w:rsidRPr="00F35D66">
        <w:rPr>
          <w:rFonts w:ascii="Arial" w:hAnsi="Arial"/>
          <w:b/>
          <w:bCs/>
          <w:color w:val="000000"/>
          <w:sz w:val="28"/>
          <w:szCs w:val="28"/>
          <w:lang w:eastAsia="ja-JP"/>
        </w:rPr>
        <w:lastRenderedPageBreak/>
        <w:t xml:space="preserve">Table </w:t>
      </w:r>
      <w:r w:rsidR="00FA6250">
        <w:rPr>
          <w:rFonts w:ascii="Arial" w:hAnsi="Arial"/>
          <w:b/>
          <w:bCs/>
          <w:color w:val="000000"/>
          <w:sz w:val="28"/>
          <w:szCs w:val="28"/>
          <w:lang w:eastAsia="ja-JP"/>
        </w:rPr>
        <w:t>des matières</w:t>
      </w:r>
    </w:p>
    <w:p w14:paraId="63713622" w14:textId="77777777" w:rsidR="007E5896" w:rsidRDefault="00322301">
      <w:pPr>
        <w:pStyle w:val="TM1"/>
        <w:rPr>
          <w:rFonts w:asciiTheme="minorHAnsi" w:eastAsiaTheme="minorEastAsia" w:hAnsiTheme="minorHAnsi" w:cstheme="minorBidi"/>
          <w:noProof/>
          <w:lang w:val="fr-FR" w:eastAsia="fr-FR"/>
        </w:rPr>
      </w:pPr>
      <w:r w:rsidRPr="00F35D66">
        <w:fldChar w:fldCharType="begin"/>
      </w:r>
      <w:r w:rsidRPr="00F35D66">
        <w:instrText xml:space="preserve"> TOC \o "1-3" \h \z \u </w:instrText>
      </w:r>
      <w:r w:rsidRPr="00F35D66">
        <w:fldChar w:fldCharType="separate"/>
      </w:r>
      <w:hyperlink w:anchor="_Toc468569527" w:history="1">
        <w:r w:rsidR="007E5896" w:rsidRPr="000F7971">
          <w:rPr>
            <w:rStyle w:val="Lienhypertexte"/>
            <w:rFonts w:eastAsia="Cambria"/>
            <w:noProof/>
          </w:rPr>
          <w:t>1</w:t>
        </w:r>
        <w:r w:rsidR="007E5896">
          <w:rPr>
            <w:rFonts w:asciiTheme="minorHAnsi" w:eastAsiaTheme="minorEastAsia" w:hAnsiTheme="minorHAnsi" w:cstheme="minorBidi"/>
            <w:noProof/>
            <w:lang w:val="fr-FR" w:eastAsia="fr-FR"/>
          </w:rPr>
          <w:tab/>
        </w:r>
        <w:r w:rsidR="007E5896" w:rsidRPr="000F7971">
          <w:rPr>
            <w:rStyle w:val="Lienhypertexte"/>
            <w:rFonts w:eastAsia="Cambria"/>
            <w:noProof/>
          </w:rPr>
          <w:t>Introduction WP3.1</w:t>
        </w:r>
        <w:r w:rsidR="007E5896">
          <w:rPr>
            <w:noProof/>
            <w:webHidden/>
          </w:rPr>
          <w:tab/>
        </w:r>
        <w:r w:rsidR="007E5896">
          <w:rPr>
            <w:noProof/>
            <w:webHidden/>
          </w:rPr>
          <w:fldChar w:fldCharType="begin"/>
        </w:r>
        <w:r w:rsidR="007E5896">
          <w:rPr>
            <w:noProof/>
            <w:webHidden/>
          </w:rPr>
          <w:instrText xml:space="preserve"> PAGEREF _Toc468569527 \h </w:instrText>
        </w:r>
        <w:r w:rsidR="007E5896">
          <w:rPr>
            <w:noProof/>
            <w:webHidden/>
          </w:rPr>
        </w:r>
        <w:r w:rsidR="007E5896">
          <w:rPr>
            <w:noProof/>
            <w:webHidden/>
          </w:rPr>
          <w:fldChar w:fldCharType="separate"/>
        </w:r>
        <w:r w:rsidR="007E5896">
          <w:rPr>
            <w:noProof/>
            <w:webHidden/>
          </w:rPr>
          <w:t>4</w:t>
        </w:r>
        <w:r w:rsidR="007E5896">
          <w:rPr>
            <w:noProof/>
            <w:webHidden/>
          </w:rPr>
          <w:fldChar w:fldCharType="end"/>
        </w:r>
      </w:hyperlink>
    </w:p>
    <w:p w14:paraId="09368F98" w14:textId="1A9A5B5E" w:rsidR="007E5896" w:rsidRDefault="00976322">
      <w:pPr>
        <w:pStyle w:val="TM1"/>
        <w:rPr>
          <w:rFonts w:asciiTheme="minorHAnsi" w:eastAsiaTheme="minorEastAsia" w:hAnsiTheme="minorHAnsi" w:cstheme="minorBidi"/>
          <w:noProof/>
          <w:lang w:val="fr-FR" w:eastAsia="fr-FR"/>
        </w:rPr>
      </w:pPr>
      <w:hyperlink w:anchor="_Toc468569528" w:history="1">
        <w:r w:rsidR="007E5896" w:rsidRPr="000F7971">
          <w:rPr>
            <w:rStyle w:val="Lienhypertexte"/>
            <w:noProof/>
          </w:rPr>
          <w:t>2</w:t>
        </w:r>
        <w:r w:rsidR="007E5896">
          <w:rPr>
            <w:rFonts w:asciiTheme="minorHAnsi" w:eastAsiaTheme="minorEastAsia" w:hAnsiTheme="minorHAnsi" w:cstheme="minorBidi"/>
            <w:noProof/>
            <w:lang w:val="fr-FR" w:eastAsia="fr-FR"/>
          </w:rPr>
          <w:tab/>
        </w:r>
        <w:r w:rsidRPr="00976322">
          <w:rPr>
            <w:rStyle w:val="Lienhypertexte"/>
            <w:noProof/>
          </w:rPr>
          <w:t>Cadre théorique de la méthodologie</w:t>
        </w:r>
        <w:r w:rsidR="007E5896">
          <w:rPr>
            <w:noProof/>
            <w:webHidden/>
          </w:rPr>
          <w:tab/>
        </w:r>
        <w:r w:rsidR="007E5896">
          <w:rPr>
            <w:noProof/>
            <w:webHidden/>
          </w:rPr>
          <w:fldChar w:fldCharType="begin"/>
        </w:r>
        <w:r w:rsidR="007E5896">
          <w:rPr>
            <w:noProof/>
            <w:webHidden/>
          </w:rPr>
          <w:instrText xml:space="preserve"> PAGEREF _Toc468569528 \h </w:instrText>
        </w:r>
        <w:r w:rsidR="007E5896">
          <w:rPr>
            <w:noProof/>
            <w:webHidden/>
          </w:rPr>
        </w:r>
        <w:r w:rsidR="007E5896">
          <w:rPr>
            <w:noProof/>
            <w:webHidden/>
          </w:rPr>
          <w:fldChar w:fldCharType="separate"/>
        </w:r>
        <w:r w:rsidR="007E5896">
          <w:rPr>
            <w:noProof/>
            <w:webHidden/>
          </w:rPr>
          <w:t>6</w:t>
        </w:r>
        <w:r w:rsidR="007E5896">
          <w:rPr>
            <w:noProof/>
            <w:webHidden/>
          </w:rPr>
          <w:fldChar w:fldCharType="end"/>
        </w:r>
      </w:hyperlink>
    </w:p>
    <w:p w14:paraId="0D2F7A83" w14:textId="2428B294" w:rsidR="007E5896" w:rsidRDefault="00976322">
      <w:pPr>
        <w:pStyle w:val="TM2"/>
        <w:tabs>
          <w:tab w:val="left" w:pos="1680"/>
        </w:tabs>
        <w:rPr>
          <w:rFonts w:asciiTheme="minorHAnsi" w:eastAsiaTheme="minorEastAsia" w:hAnsiTheme="minorHAnsi" w:cstheme="minorBidi"/>
          <w:noProof/>
          <w:lang w:val="fr-FR" w:eastAsia="fr-FR"/>
        </w:rPr>
      </w:pPr>
      <w:hyperlink w:anchor="_Toc468569529" w:history="1">
        <w:r w:rsidR="007E5896" w:rsidRPr="000F7971">
          <w:rPr>
            <w:rStyle w:val="Lienhypertexte"/>
            <w:noProof/>
          </w:rPr>
          <w:t>2.1</w:t>
        </w:r>
        <w:r>
          <w:rPr>
            <w:rFonts w:asciiTheme="minorHAnsi" w:eastAsiaTheme="minorEastAsia" w:hAnsiTheme="minorHAnsi" w:cstheme="minorBidi"/>
            <w:noProof/>
            <w:lang w:val="fr-FR" w:eastAsia="fr-FR"/>
          </w:rPr>
          <w:t xml:space="preserve"> </w:t>
        </w:r>
        <w:r w:rsidRPr="00976322">
          <w:rPr>
            <w:rFonts w:asciiTheme="minorHAnsi" w:eastAsiaTheme="minorEastAsia" w:hAnsiTheme="minorHAnsi" w:cstheme="minorBidi"/>
            <w:noProof/>
            <w:lang w:val="fr-FR" w:eastAsia="fr-FR"/>
          </w:rPr>
          <w:t>Historique et représentations des utilisations</w:t>
        </w:r>
        <w:r>
          <w:rPr>
            <w:rFonts w:asciiTheme="minorHAnsi" w:eastAsiaTheme="minorEastAsia" w:hAnsiTheme="minorHAnsi" w:cstheme="minorBidi"/>
            <w:noProof/>
            <w:lang w:val="fr-FR" w:eastAsia="fr-FR"/>
          </w:rPr>
          <w:t xml:space="preserve"> des vidéos dans les recherches</w:t>
        </w:r>
        <w:r w:rsidR="007E5896" w:rsidRPr="000F7971">
          <w:rPr>
            <w:rStyle w:val="Lienhypertexte"/>
            <w:noProof/>
          </w:rPr>
          <w:t>:</w:t>
        </w:r>
        <w:r w:rsidR="007E5896">
          <w:rPr>
            <w:noProof/>
            <w:webHidden/>
          </w:rPr>
          <w:tab/>
        </w:r>
        <w:r w:rsidR="007E5896">
          <w:rPr>
            <w:noProof/>
            <w:webHidden/>
          </w:rPr>
          <w:fldChar w:fldCharType="begin"/>
        </w:r>
        <w:r w:rsidR="007E5896">
          <w:rPr>
            <w:noProof/>
            <w:webHidden/>
          </w:rPr>
          <w:instrText xml:space="preserve"> PAGEREF _Toc468569529 \h </w:instrText>
        </w:r>
        <w:r w:rsidR="007E5896">
          <w:rPr>
            <w:noProof/>
            <w:webHidden/>
          </w:rPr>
        </w:r>
        <w:r w:rsidR="007E5896">
          <w:rPr>
            <w:noProof/>
            <w:webHidden/>
          </w:rPr>
          <w:fldChar w:fldCharType="separate"/>
        </w:r>
        <w:r w:rsidR="007E5896">
          <w:rPr>
            <w:noProof/>
            <w:webHidden/>
          </w:rPr>
          <w:t>6</w:t>
        </w:r>
        <w:r w:rsidR="007E5896">
          <w:rPr>
            <w:noProof/>
            <w:webHidden/>
          </w:rPr>
          <w:fldChar w:fldCharType="end"/>
        </w:r>
      </w:hyperlink>
    </w:p>
    <w:p w14:paraId="717BA138" w14:textId="29406026"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30" w:history="1">
        <w:r w:rsidR="007E5896" w:rsidRPr="000F7971">
          <w:rPr>
            <w:rStyle w:val="Lienhypertexte"/>
            <w:rFonts w:eastAsia="Calibri"/>
            <w:noProof/>
          </w:rPr>
          <w:t>2.1.1</w:t>
        </w:r>
        <w:r w:rsidR="007E5896">
          <w:rPr>
            <w:rFonts w:asciiTheme="minorHAnsi" w:eastAsiaTheme="minorEastAsia" w:hAnsiTheme="minorHAnsi" w:cstheme="minorBidi"/>
            <w:noProof/>
            <w:lang w:val="fr-FR" w:eastAsia="fr-FR"/>
          </w:rPr>
          <w:tab/>
        </w:r>
        <w:r w:rsidRPr="00976322">
          <w:rPr>
            <w:rStyle w:val="Lienhypertexte"/>
            <w:rFonts w:eastAsia="Calibri"/>
            <w:noProof/>
          </w:rPr>
          <w:t>Références historiques</w:t>
        </w:r>
        <w:r w:rsidR="007E5896">
          <w:rPr>
            <w:noProof/>
            <w:webHidden/>
          </w:rPr>
          <w:tab/>
        </w:r>
        <w:r w:rsidR="007E5896">
          <w:rPr>
            <w:noProof/>
            <w:webHidden/>
          </w:rPr>
          <w:fldChar w:fldCharType="begin"/>
        </w:r>
        <w:r w:rsidR="007E5896">
          <w:rPr>
            <w:noProof/>
            <w:webHidden/>
          </w:rPr>
          <w:instrText xml:space="preserve"> PAGEREF _Toc468569530 \h </w:instrText>
        </w:r>
        <w:r w:rsidR="007E5896">
          <w:rPr>
            <w:noProof/>
            <w:webHidden/>
          </w:rPr>
        </w:r>
        <w:r w:rsidR="007E5896">
          <w:rPr>
            <w:noProof/>
            <w:webHidden/>
          </w:rPr>
          <w:fldChar w:fldCharType="separate"/>
        </w:r>
        <w:r w:rsidR="007E5896">
          <w:rPr>
            <w:noProof/>
            <w:webHidden/>
          </w:rPr>
          <w:t>6</w:t>
        </w:r>
        <w:r w:rsidR="007E5896">
          <w:rPr>
            <w:noProof/>
            <w:webHidden/>
          </w:rPr>
          <w:fldChar w:fldCharType="end"/>
        </w:r>
      </w:hyperlink>
    </w:p>
    <w:p w14:paraId="2EE4D2F0" w14:textId="01EF2BCD"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31" w:history="1">
        <w:r w:rsidR="007E5896" w:rsidRPr="000F7971">
          <w:rPr>
            <w:rStyle w:val="Lienhypertexte"/>
            <w:rFonts w:eastAsia="Calibri"/>
            <w:noProof/>
          </w:rPr>
          <w:t>2.1.2</w:t>
        </w:r>
        <w:r w:rsidR="007E5896">
          <w:rPr>
            <w:rFonts w:asciiTheme="minorHAnsi" w:eastAsiaTheme="minorEastAsia" w:hAnsiTheme="minorHAnsi" w:cstheme="minorBidi"/>
            <w:noProof/>
            <w:lang w:val="fr-FR" w:eastAsia="fr-FR"/>
          </w:rPr>
          <w:tab/>
        </w:r>
        <w:r w:rsidRPr="00976322">
          <w:rPr>
            <w:rStyle w:val="Lienhypertexte"/>
            <w:rFonts w:eastAsia="Calibri"/>
            <w:noProof/>
          </w:rPr>
          <w:t>Usages diversifiés</w:t>
        </w:r>
        <w:r w:rsidR="007E5896">
          <w:rPr>
            <w:noProof/>
            <w:webHidden/>
          </w:rPr>
          <w:tab/>
        </w:r>
        <w:r w:rsidR="007E5896">
          <w:rPr>
            <w:noProof/>
            <w:webHidden/>
          </w:rPr>
          <w:fldChar w:fldCharType="begin"/>
        </w:r>
        <w:r w:rsidR="007E5896">
          <w:rPr>
            <w:noProof/>
            <w:webHidden/>
          </w:rPr>
          <w:instrText xml:space="preserve"> PAGEREF _Toc468569531 \h </w:instrText>
        </w:r>
        <w:r w:rsidR="007E5896">
          <w:rPr>
            <w:noProof/>
            <w:webHidden/>
          </w:rPr>
        </w:r>
        <w:r w:rsidR="007E5896">
          <w:rPr>
            <w:noProof/>
            <w:webHidden/>
          </w:rPr>
          <w:fldChar w:fldCharType="separate"/>
        </w:r>
        <w:r w:rsidR="007E5896">
          <w:rPr>
            <w:noProof/>
            <w:webHidden/>
          </w:rPr>
          <w:t>8</w:t>
        </w:r>
        <w:r w:rsidR="007E5896">
          <w:rPr>
            <w:noProof/>
            <w:webHidden/>
          </w:rPr>
          <w:fldChar w:fldCharType="end"/>
        </w:r>
      </w:hyperlink>
    </w:p>
    <w:p w14:paraId="1B7D02C1" w14:textId="20C87CD8" w:rsidR="007E5896" w:rsidRDefault="00976322">
      <w:pPr>
        <w:pStyle w:val="TM1"/>
        <w:rPr>
          <w:rFonts w:asciiTheme="minorHAnsi" w:eastAsiaTheme="minorEastAsia" w:hAnsiTheme="minorHAnsi" w:cstheme="minorBidi"/>
          <w:noProof/>
          <w:lang w:val="fr-FR" w:eastAsia="fr-FR"/>
        </w:rPr>
      </w:pPr>
      <w:hyperlink w:anchor="_Toc468569532" w:history="1">
        <w:r w:rsidR="007E5896" w:rsidRPr="000F7971">
          <w:rPr>
            <w:rStyle w:val="Lienhypertexte"/>
            <w:noProof/>
          </w:rPr>
          <w:t>3</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Méthodologie (Guide méthodologique)</w:t>
        </w:r>
        <w:r w:rsidR="007E5896">
          <w:rPr>
            <w:noProof/>
            <w:webHidden/>
          </w:rPr>
          <w:tab/>
        </w:r>
        <w:r w:rsidR="007E5896">
          <w:rPr>
            <w:noProof/>
            <w:webHidden/>
          </w:rPr>
          <w:fldChar w:fldCharType="begin"/>
        </w:r>
        <w:r w:rsidR="007E5896">
          <w:rPr>
            <w:noProof/>
            <w:webHidden/>
          </w:rPr>
          <w:instrText xml:space="preserve"> PAGEREF _Toc468569532 \h </w:instrText>
        </w:r>
        <w:r w:rsidR="007E5896">
          <w:rPr>
            <w:noProof/>
            <w:webHidden/>
          </w:rPr>
        </w:r>
        <w:r w:rsidR="007E5896">
          <w:rPr>
            <w:noProof/>
            <w:webHidden/>
          </w:rPr>
          <w:fldChar w:fldCharType="separate"/>
        </w:r>
        <w:r w:rsidR="007E5896">
          <w:rPr>
            <w:noProof/>
            <w:webHidden/>
          </w:rPr>
          <w:t>11</w:t>
        </w:r>
        <w:r w:rsidR="007E5896">
          <w:rPr>
            <w:noProof/>
            <w:webHidden/>
          </w:rPr>
          <w:fldChar w:fldCharType="end"/>
        </w:r>
      </w:hyperlink>
    </w:p>
    <w:p w14:paraId="25DF571E" w14:textId="4160EDA7" w:rsidR="007E5896" w:rsidRDefault="00976322">
      <w:pPr>
        <w:pStyle w:val="TM2"/>
        <w:tabs>
          <w:tab w:val="left" w:pos="1680"/>
        </w:tabs>
        <w:rPr>
          <w:rFonts w:asciiTheme="minorHAnsi" w:eastAsiaTheme="minorEastAsia" w:hAnsiTheme="minorHAnsi" w:cstheme="minorBidi"/>
          <w:noProof/>
          <w:lang w:val="fr-FR" w:eastAsia="fr-FR"/>
        </w:rPr>
      </w:pPr>
      <w:hyperlink w:anchor="_Toc468569533" w:history="1">
        <w:r w:rsidR="007E5896" w:rsidRPr="000F7971">
          <w:rPr>
            <w:rStyle w:val="Lienhypertexte"/>
            <w:noProof/>
          </w:rPr>
          <w:t>3.1</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Méthodes d'enregistrement vidéo en classe</w:t>
        </w:r>
        <w:r w:rsidR="007E5896">
          <w:rPr>
            <w:noProof/>
            <w:webHidden/>
          </w:rPr>
          <w:tab/>
        </w:r>
        <w:r w:rsidR="007E5896">
          <w:rPr>
            <w:noProof/>
            <w:webHidden/>
          </w:rPr>
          <w:fldChar w:fldCharType="begin"/>
        </w:r>
        <w:r w:rsidR="007E5896">
          <w:rPr>
            <w:noProof/>
            <w:webHidden/>
          </w:rPr>
          <w:instrText xml:space="preserve"> PAGEREF _Toc468569533 \h </w:instrText>
        </w:r>
        <w:r w:rsidR="007E5896">
          <w:rPr>
            <w:noProof/>
            <w:webHidden/>
          </w:rPr>
        </w:r>
        <w:r w:rsidR="007E5896">
          <w:rPr>
            <w:noProof/>
            <w:webHidden/>
          </w:rPr>
          <w:fldChar w:fldCharType="separate"/>
        </w:r>
        <w:r w:rsidR="007E5896">
          <w:rPr>
            <w:noProof/>
            <w:webHidden/>
          </w:rPr>
          <w:t>11</w:t>
        </w:r>
        <w:r w:rsidR="007E5896">
          <w:rPr>
            <w:noProof/>
            <w:webHidden/>
          </w:rPr>
          <w:fldChar w:fldCharType="end"/>
        </w:r>
      </w:hyperlink>
    </w:p>
    <w:p w14:paraId="041DEBCD" w14:textId="6AACD807"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34" w:history="1">
        <w:r w:rsidR="007E5896" w:rsidRPr="000F7971">
          <w:rPr>
            <w:rStyle w:val="Lienhypertexte"/>
            <w:rFonts w:eastAsia="Calibri"/>
            <w:noProof/>
          </w:rPr>
          <w:t>3.1.1</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Équipement d'enregistrement vidéo en salle de classe</w:t>
        </w:r>
        <w:r w:rsidR="007E5896">
          <w:rPr>
            <w:noProof/>
            <w:webHidden/>
          </w:rPr>
          <w:tab/>
        </w:r>
        <w:r w:rsidR="007E5896">
          <w:rPr>
            <w:noProof/>
            <w:webHidden/>
          </w:rPr>
          <w:fldChar w:fldCharType="begin"/>
        </w:r>
        <w:r w:rsidR="007E5896">
          <w:rPr>
            <w:noProof/>
            <w:webHidden/>
          </w:rPr>
          <w:instrText xml:space="preserve"> PAGEREF _Toc468569534 \h </w:instrText>
        </w:r>
        <w:r w:rsidR="007E5896">
          <w:rPr>
            <w:noProof/>
            <w:webHidden/>
          </w:rPr>
        </w:r>
        <w:r w:rsidR="007E5896">
          <w:rPr>
            <w:noProof/>
            <w:webHidden/>
          </w:rPr>
          <w:fldChar w:fldCharType="separate"/>
        </w:r>
        <w:r w:rsidR="007E5896">
          <w:rPr>
            <w:noProof/>
            <w:webHidden/>
          </w:rPr>
          <w:t>11</w:t>
        </w:r>
        <w:r w:rsidR="007E5896">
          <w:rPr>
            <w:noProof/>
            <w:webHidden/>
          </w:rPr>
          <w:fldChar w:fldCharType="end"/>
        </w:r>
      </w:hyperlink>
    </w:p>
    <w:p w14:paraId="0AEBB90B" w14:textId="4903EF61" w:rsidR="007E5896" w:rsidRDefault="00976322">
      <w:pPr>
        <w:pStyle w:val="TM2"/>
        <w:tabs>
          <w:tab w:val="left" w:pos="1680"/>
        </w:tabs>
        <w:rPr>
          <w:rFonts w:asciiTheme="minorHAnsi" w:eastAsiaTheme="minorEastAsia" w:hAnsiTheme="minorHAnsi" w:cstheme="minorBidi"/>
          <w:noProof/>
          <w:lang w:val="fr-FR" w:eastAsia="fr-FR"/>
        </w:rPr>
      </w:pPr>
      <w:hyperlink w:anchor="_Toc468569535" w:history="1">
        <w:r w:rsidR="007E5896" w:rsidRPr="000F7971">
          <w:rPr>
            <w:rStyle w:val="Lienhypertexte"/>
            <w:noProof/>
          </w:rPr>
          <w:t>3.2</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Organisation des données</w:t>
        </w:r>
        <w:r w:rsidR="007E5896">
          <w:rPr>
            <w:noProof/>
            <w:webHidden/>
          </w:rPr>
          <w:tab/>
        </w:r>
        <w:r w:rsidR="007E5896">
          <w:rPr>
            <w:noProof/>
            <w:webHidden/>
          </w:rPr>
          <w:fldChar w:fldCharType="begin"/>
        </w:r>
        <w:r w:rsidR="007E5896">
          <w:rPr>
            <w:noProof/>
            <w:webHidden/>
          </w:rPr>
          <w:instrText xml:space="preserve"> PAGEREF _Toc468569535 \h </w:instrText>
        </w:r>
        <w:r w:rsidR="007E5896">
          <w:rPr>
            <w:noProof/>
            <w:webHidden/>
          </w:rPr>
        </w:r>
        <w:r w:rsidR="007E5896">
          <w:rPr>
            <w:noProof/>
            <w:webHidden/>
          </w:rPr>
          <w:fldChar w:fldCharType="separate"/>
        </w:r>
        <w:r w:rsidR="007E5896">
          <w:rPr>
            <w:noProof/>
            <w:webHidden/>
          </w:rPr>
          <w:t>17</w:t>
        </w:r>
        <w:r w:rsidR="007E5896">
          <w:rPr>
            <w:noProof/>
            <w:webHidden/>
          </w:rPr>
          <w:fldChar w:fldCharType="end"/>
        </w:r>
      </w:hyperlink>
    </w:p>
    <w:p w14:paraId="10269CDC" w14:textId="4EA23277" w:rsidR="007E5896" w:rsidRDefault="00976322">
      <w:pPr>
        <w:pStyle w:val="TM2"/>
        <w:tabs>
          <w:tab w:val="left" w:pos="1680"/>
        </w:tabs>
        <w:rPr>
          <w:rFonts w:asciiTheme="minorHAnsi" w:eastAsiaTheme="minorEastAsia" w:hAnsiTheme="minorHAnsi" w:cstheme="minorBidi"/>
          <w:noProof/>
          <w:lang w:val="fr-FR" w:eastAsia="fr-FR"/>
        </w:rPr>
      </w:pPr>
      <w:hyperlink w:anchor="_Toc468569536" w:history="1">
        <w:r w:rsidR="007E5896" w:rsidRPr="000F7971">
          <w:rPr>
            <w:rStyle w:val="Lienhypertexte"/>
            <w:noProof/>
          </w:rPr>
          <w:t>3.3</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Compression des données</w:t>
        </w:r>
        <w:r w:rsidR="007E5896">
          <w:rPr>
            <w:noProof/>
            <w:webHidden/>
          </w:rPr>
          <w:tab/>
        </w:r>
        <w:r w:rsidR="007E5896">
          <w:rPr>
            <w:noProof/>
            <w:webHidden/>
          </w:rPr>
          <w:fldChar w:fldCharType="begin"/>
        </w:r>
        <w:r w:rsidR="007E5896">
          <w:rPr>
            <w:noProof/>
            <w:webHidden/>
          </w:rPr>
          <w:instrText xml:space="preserve"> PAGEREF _Toc468569536 \h </w:instrText>
        </w:r>
        <w:r w:rsidR="007E5896">
          <w:rPr>
            <w:noProof/>
            <w:webHidden/>
          </w:rPr>
        </w:r>
        <w:r w:rsidR="007E5896">
          <w:rPr>
            <w:noProof/>
            <w:webHidden/>
          </w:rPr>
          <w:fldChar w:fldCharType="separate"/>
        </w:r>
        <w:r w:rsidR="007E5896">
          <w:rPr>
            <w:noProof/>
            <w:webHidden/>
          </w:rPr>
          <w:t>18</w:t>
        </w:r>
        <w:r w:rsidR="007E5896">
          <w:rPr>
            <w:noProof/>
            <w:webHidden/>
          </w:rPr>
          <w:fldChar w:fldCharType="end"/>
        </w:r>
      </w:hyperlink>
    </w:p>
    <w:p w14:paraId="345C70CD" w14:textId="2E3A51AF" w:rsidR="007E5896" w:rsidRDefault="00976322">
      <w:pPr>
        <w:pStyle w:val="TM2"/>
        <w:tabs>
          <w:tab w:val="left" w:pos="1680"/>
        </w:tabs>
        <w:rPr>
          <w:rFonts w:asciiTheme="minorHAnsi" w:eastAsiaTheme="minorEastAsia" w:hAnsiTheme="minorHAnsi" w:cstheme="minorBidi"/>
          <w:noProof/>
          <w:lang w:val="fr-FR" w:eastAsia="fr-FR"/>
        </w:rPr>
      </w:pPr>
      <w:hyperlink w:anchor="_Toc468569537" w:history="1">
        <w:r w:rsidR="007E5896" w:rsidRPr="000F7971">
          <w:rPr>
            <w:rStyle w:val="Lienhypertexte"/>
            <w:noProof/>
          </w:rPr>
          <w:t>3.4</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Méthodes d'analyse des enregistrements vidéo (réduction des données)</w:t>
        </w:r>
        <w:r w:rsidR="007E5896">
          <w:rPr>
            <w:noProof/>
            <w:webHidden/>
          </w:rPr>
          <w:tab/>
        </w:r>
        <w:r w:rsidR="007E5896">
          <w:rPr>
            <w:noProof/>
            <w:webHidden/>
          </w:rPr>
          <w:fldChar w:fldCharType="begin"/>
        </w:r>
        <w:r w:rsidR="007E5896">
          <w:rPr>
            <w:noProof/>
            <w:webHidden/>
          </w:rPr>
          <w:instrText xml:space="preserve"> PAGEREF _Toc468569537 \h </w:instrText>
        </w:r>
        <w:r w:rsidR="007E5896">
          <w:rPr>
            <w:noProof/>
            <w:webHidden/>
          </w:rPr>
        </w:r>
        <w:r w:rsidR="007E5896">
          <w:rPr>
            <w:noProof/>
            <w:webHidden/>
          </w:rPr>
          <w:fldChar w:fldCharType="separate"/>
        </w:r>
        <w:r w:rsidR="007E5896">
          <w:rPr>
            <w:noProof/>
            <w:webHidden/>
          </w:rPr>
          <w:t>18</w:t>
        </w:r>
        <w:r w:rsidR="007E5896">
          <w:rPr>
            <w:noProof/>
            <w:webHidden/>
          </w:rPr>
          <w:fldChar w:fldCharType="end"/>
        </w:r>
      </w:hyperlink>
    </w:p>
    <w:p w14:paraId="596029E2" w14:textId="72F7E04E"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38" w:history="1">
        <w:r w:rsidR="007E5896" w:rsidRPr="000F7971">
          <w:rPr>
            <w:rStyle w:val="Lienhypertexte"/>
            <w:rFonts w:eastAsia="Calibri"/>
            <w:noProof/>
          </w:rPr>
          <w:t>3.4.1</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Stratégie d'observation et enregistrement vidéo codé systématique</w:t>
        </w:r>
        <w:r w:rsidR="007E5896">
          <w:rPr>
            <w:noProof/>
            <w:webHidden/>
          </w:rPr>
          <w:tab/>
        </w:r>
        <w:r w:rsidR="007E5896">
          <w:rPr>
            <w:noProof/>
            <w:webHidden/>
          </w:rPr>
          <w:fldChar w:fldCharType="begin"/>
        </w:r>
        <w:r w:rsidR="007E5896">
          <w:rPr>
            <w:noProof/>
            <w:webHidden/>
          </w:rPr>
          <w:instrText xml:space="preserve"> PAGEREF _Toc468569538 \h </w:instrText>
        </w:r>
        <w:r w:rsidR="007E5896">
          <w:rPr>
            <w:noProof/>
            <w:webHidden/>
          </w:rPr>
        </w:r>
        <w:r w:rsidR="007E5896">
          <w:rPr>
            <w:noProof/>
            <w:webHidden/>
          </w:rPr>
          <w:fldChar w:fldCharType="separate"/>
        </w:r>
        <w:r w:rsidR="007E5896">
          <w:rPr>
            <w:noProof/>
            <w:webHidden/>
          </w:rPr>
          <w:t>18</w:t>
        </w:r>
        <w:r w:rsidR="007E5896">
          <w:rPr>
            <w:noProof/>
            <w:webHidden/>
          </w:rPr>
          <w:fldChar w:fldCharType="end"/>
        </w:r>
      </w:hyperlink>
    </w:p>
    <w:p w14:paraId="5933B2E5" w14:textId="60CC82FF"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39" w:history="1">
        <w:r w:rsidR="007E5896" w:rsidRPr="000F7971">
          <w:rPr>
            <w:rStyle w:val="Lienhypertexte"/>
            <w:rFonts w:eastAsia="Calibri"/>
            <w:noProof/>
          </w:rPr>
          <w:t>3.4.2</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Stratégies de croisement pour divers types de descriptions</w:t>
        </w:r>
        <w:r w:rsidR="007E5896">
          <w:rPr>
            <w:noProof/>
            <w:webHidden/>
          </w:rPr>
          <w:tab/>
        </w:r>
        <w:r w:rsidR="007E5896">
          <w:rPr>
            <w:noProof/>
            <w:webHidden/>
          </w:rPr>
          <w:fldChar w:fldCharType="begin"/>
        </w:r>
        <w:r w:rsidR="007E5896">
          <w:rPr>
            <w:noProof/>
            <w:webHidden/>
          </w:rPr>
          <w:instrText xml:space="preserve"> PAGEREF _Toc468569539 \h </w:instrText>
        </w:r>
        <w:r w:rsidR="007E5896">
          <w:rPr>
            <w:noProof/>
            <w:webHidden/>
          </w:rPr>
        </w:r>
        <w:r w:rsidR="007E5896">
          <w:rPr>
            <w:noProof/>
            <w:webHidden/>
          </w:rPr>
          <w:fldChar w:fldCharType="separate"/>
        </w:r>
        <w:r w:rsidR="007E5896">
          <w:rPr>
            <w:noProof/>
            <w:webHidden/>
          </w:rPr>
          <w:t>19</w:t>
        </w:r>
        <w:r w:rsidR="007E5896">
          <w:rPr>
            <w:noProof/>
            <w:webHidden/>
          </w:rPr>
          <w:fldChar w:fldCharType="end"/>
        </w:r>
      </w:hyperlink>
    </w:p>
    <w:p w14:paraId="2F62D555" w14:textId="46AE80BE"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40" w:history="1">
        <w:r w:rsidR="007E5896" w:rsidRPr="000F7971">
          <w:rPr>
            <w:rStyle w:val="Lienhypertexte"/>
            <w:rFonts w:eastAsia="Calibri"/>
            <w:noProof/>
          </w:rPr>
          <w:t>3.4.3</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Les hypothèses de la stratégie de raffinement progressif</w:t>
        </w:r>
        <w:r w:rsidR="007E5896">
          <w:rPr>
            <w:noProof/>
            <w:webHidden/>
          </w:rPr>
          <w:tab/>
        </w:r>
        <w:r w:rsidR="007E5896">
          <w:rPr>
            <w:noProof/>
            <w:webHidden/>
          </w:rPr>
          <w:fldChar w:fldCharType="begin"/>
        </w:r>
        <w:r w:rsidR="007E5896">
          <w:rPr>
            <w:noProof/>
            <w:webHidden/>
          </w:rPr>
          <w:instrText xml:space="preserve"> PAGEREF _Toc468569540 \h </w:instrText>
        </w:r>
        <w:r w:rsidR="007E5896">
          <w:rPr>
            <w:noProof/>
            <w:webHidden/>
          </w:rPr>
        </w:r>
        <w:r w:rsidR="007E5896">
          <w:rPr>
            <w:noProof/>
            <w:webHidden/>
          </w:rPr>
          <w:fldChar w:fldCharType="separate"/>
        </w:r>
        <w:r w:rsidR="007E5896">
          <w:rPr>
            <w:noProof/>
            <w:webHidden/>
          </w:rPr>
          <w:t>19</w:t>
        </w:r>
        <w:r w:rsidR="007E5896">
          <w:rPr>
            <w:noProof/>
            <w:webHidden/>
          </w:rPr>
          <w:fldChar w:fldCharType="end"/>
        </w:r>
      </w:hyperlink>
    </w:p>
    <w:p w14:paraId="7D9EE50F" w14:textId="5803E434"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41" w:history="1">
        <w:r w:rsidR="007E5896" w:rsidRPr="000F7971">
          <w:rPr>
            <w:rStyle w:val="Lienhypertexte"/>
            <w:rFonts w:eastAsia="Calibri"/>
            <w:noProof/>
          </w:rPr>
          <w:t>3.4.4</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Un chercheur / acteur de la stratégie collaborative observé</w:t>
        </w:r>
        <w:r w:rsidR="007E5896">
          <w:rPr>
            <w:noProof/>
            <w:webHidden/>
          </w:rPr>
          <w:tab/>
        </w:r>
        <w:r w:rsidR="007E5896">
          <w:rPr>
            <w:noProof/>
            <w:webHidden/>
          </w:rPr>
          <w:fldChar w:fldCharType="begin"/>
        </w:r>
        <w:r w:rsidR="007E5896">
          <w:rPr>
            <w:noProof/>
            <w:webHidden/>
          </w:rPr>
          <w:instrText xml:space="preserve"> PAGEREF _Toc468569541 \h </w:instrText>
        </w:r>
        <w:r w:rsidR="007E5896">
          <w:rPr>
            <w:noProof/>
            <w:webHidden/>
          </w:rPr>
        </w:r>
        <w:r w:rsidR="007E5896">
          <w:rPr>
            <w:noProof/>
            <w:webHidden/>
          </w:rPr>
          <w:fldChar w:fldCharType="separate"/>
        </w:r>
        <w:r w:rsidR="007E5896">
          <w:rPr>
            <w:noProof/>
            <w:webHidden/>
          </w:rPr>
          <w:t>20</w:t>
        </w:r>
        <w:r w:rsidR="007E5896">
          <w:rPr>
            <w:noProof/>
            <w:webHidden/>
          </w:rPr>
          <w:fldChar w:fldCharType="end"/>
        </w:r>
      </w:hyperlink>
    </w:p>
    <w:p w14:paraId="53C65FB8" w14:textId="3C902C28" w:rsidR="007E5896" w:rsidRDefault="00976322">
      <w:pPr>
        <w:pStyle w:val="TM1"/>
        <w:rPr>
          <w:rFonts w:asciiTheme="minorHAnsi" w:eastAsiaTheme="minorEastAsia" w:hAnsiTheme="minorHAnsi" w:cstheme="minorBidi"/>
          <w:noProof/>
          <w:lang w:val="fr-FR" w:eastAsia="fr-FR"/>
        </w:rPr>
      </w:pPr>
      <w:hyperlink w:anchor="_Toc468569542" w:history="1">
        <w:r w:rsidR="007E5896" w:rsidRPr="000F7971">
          <w:rPr>
            <w:rStyle w:val="Lienhypertexte"/>
            <w:noProof/>
          </w:rPr>
          <w:t>4</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Procédures et outils consacrés à l'analyse</w:t>
        </w:r>
        <w:r w:rsidR="007E5896">
          <w:rPr>
            <w:noProof/>
            <w:webHidden/>
          </w:rPr>
          <w:tab/>
        </w:r>
        <w:r w:rsidR="007E5896">
          <w:rPr>
            <w:noProof/>
            <w:webHidden/>
          </w:rPr>
          <w:fldChar w:fldCharType="begin"/>
        </w:r>
        <w:r w:rsidR="007E5896">
          <w:rPr>
            <w:noProof/>
            <w:webHidden/>
          </w:rPr>
          <w:instrText xml:space="preserve"> PAGEREF _Toc468569542 \h </w:instrText>
        </w:r>
        <w:r w:rsidR="007E5896">
          <w:rPr>
            <w:noProof/>
            <w:webHidden/>
          </w:rPr>
        </w:r>
        <w:r w:rsidR="007E5896">
          <w:rPr>
            <w:noProof/>
            <w:webHidden/>
          </w:rPr>
          <w:fldChar w:fldCharType="separate"/>
        </w:r>
        <w:r w:rsidR="007E5896">
          <w:rPr>
            <w:noProof/>
            <w:webHidden/>
          </w:rPr>
          <w:t>21</w:t>
        </w:r>
        <w:r w:rsidR="007E5896">
          <w:rPr>
            <w:noProof/>
            <w:webHidden/>
          </w:rPr>
          <w:fldChar w:fldCharType="end"/>
        </w:r>
      </w:hyperlink>
    </w:p>
    <w:p w14:paraId="7C52E5A4" w14:textId="77777777" w:rsidR="007E5896" w:rsidRDefault="00976322">
      <w:pPr>
        <w:pStyle w:val="TM2"/>
        <w:tabs>
          <w:tab w:val="left" w:pos="1680"/>
        </w:tabs>
        <w:rPr>
          <w:rFonts w:asciiTheme="minorHAnsi" w:eastAsiaTheme="minorEastAsia" w:hAnsiTheme="minorHAnsi" w:cstheme="minorBidi"/>
          <w:noProof/>
          <w:lang w:val="fr-FR" w:eastAsia="fr-FR"/>
        </w:rPr>
      </w:pPr>
      <w:hyperlink w:anchor="_Toc468569543" w:history="1">
        <w:r w:rsidR="007E5896" w:rsidRPr="000F7971">
          <w:rPr>
            <w:rStyle w:val="Lienhypertexte"/>
            <w:noProof/>
          </w:rPr>
          <w:t>4.1</w:t>
        </w:r>
        <w:r w:rsidR="007E5896">
          <w:rPr>
            <w:rFonts w:asciiTheme="minorHAnsi" w:eastAsiaTheme="minorEastAsia" w:hAnsiTheme="minorHAnsi" w:cstheme="minorBidi"/>
            <w:noProof/>
            <w:lang w:val="fr-FR" w:eastAsia="fr-FR"/>
          </w:rPr>
          <w:tab/>
        </w:r>
        <w:r w:rsidR="007E5896" w:rsidRPr="000F7971">
          <w:rPr>
            <w:rStyle w:val="Lienhypertexte"/>
            <w:noProof/>
          </w:rPr>
          <w:t>Procedures</w:t>
        </w:r>
        <w:r w:rsidR="007E5896">
          <w:rPr>
            <w:noProof/>
            <w:webHidden/>
          </w:rPr>
          <w:tab/>
        </w:r>
        <w:r w:rsidR="007E5896">
          <w:rPr>
            <w:noProof/>
            <w:webHidden/>
          </w:rPr>
          <w:fldChar w:fldCharType="begin"/>
        </w:r>
        <w:r w:rsidR="007E5896">
          <w:rPr>
            <w:noProof/>
            <w:webHidden/>
          </w:rPr>
          <w:instrText xml:space="preserve"> PAGEREF _Toc468569543 \h </w:instrText>
        </w:r>
        <w:r w:rsidR="007E5896">
          <w:rPr>
            <w:noProof/>
            <w:webHidden/>
          </w:rPr>
        </w:r>
        <w:r w:rsidR="007E5896">
          <w:rPr>
            <w:noProof/>
            <w:webHidden/>
          </w:rPr>
          <w:fldChar w:fldCharType="separate"/>
        </w:r>
        <w:r w:rsidR="007E5896">
          <w:rPr>
            <w:noProof/>
            <w:webHidden/>
          </w:rPr>
          <w:t>21</w:t>
        </w:r>
        <w:r w:rsidR="007E5896">
          <w:rPr>
            <w:noProof/>
            <w:webHidden/>
          </w:rPr>
          <w:fldChar w:fldCharType="end"/>
        </w:r>
      </w:hyperlink>
    </w:p>
    <w:p w14:paraId="1340AF94" w14:textId="72A67900" w:rsidR="007E5896" w:rsidRDefault="00976322">
      <w:pPr>
        <w:pStyle w:val="TM2"/>
        <w:tabs>
          <w:tab w:val="left" w:pos="1680"/>
        </w:tabs>
        <w:rPr>
          <w:rFonts w:asciiTheme="minorHAnsi" w:eastAsiaTheme="minorEastAsia" w:hAnsiTheme="minorHAnsi" w:cstheme="minorBidi"/>
          <w:noProof/>
          <w:lang w:val="fr-FR" w:eastAsia="fr-FR"/>
        </w:rPr>
      </w:pPr>
      <w:hyperlink w:anchor="_Toc468569544" w:history="1">
        <w:r w:rsidR="007E5896" w:rsidRPr="000F7971">
          <w:rPr>
            <w:rStyle w:val="Lienhypertexte"/>
            <w:noProof/>
          </w:rPr>
          <w:t>4.2</w:t>
        </w:r>
        <w:r w:rsidR="007E5896">
          <w:rPr>
            <w:rFonts w:asciiTheme="minorHAnsi" w:eastAsiaTheme="minorEastAsia" w:hAnsiTheme="minorHAnsi" w:cstheme="minorBidi"/>
            <w:noProof/>
            <w:lang w:val="fr-FR" w:eastAsia="fr-FR"/>
          </w:rPr>
          <w:tab/>
        </w:r>
        <w:r>
          <w:rPr>
            <w:rStyle w:val="Lienhypertexte"/>
            <w:noProof/>
          </w:rPr>
          <w:t>Logiciel</w:t>
        </w:r>
        <w:r w:rsidR="007E5896">
          <w:rPr>
            <w:noProof/>
            <w:webHidden/>
          </w:rPr>
          <w:tab/>
        </w:r>
        <w:r w:rsidR="007E5896">
          <w:rPr>
            <w:noProof/>
            <w:webHidden/>
          </w:rPr>
          <w:fldChar w:fldCharType="begin"/>
        </w:r>
        <w:r w:rsidR="007E5896">
          <w:rPr>
            <w:noProof/>
            <w:webHidden/>
          </w:rPr>
          <w:instrText xml:space="preserve"> PAGEREF _Toc468569544 \h </w:instrText>
        </w:r>
        <w:r w:rsidR="007E5896">
          <w:rPr>
            <w:noProof/>
            <w:webHidden/>
          </w:rPr>
        </w:r>
        <w:r w:rsidR="007E5896">
          <w:rPr>
            <w:noProof/>
            <w:webHidden/>
          </w:rPr>
          <w:fldChar w:fldCharType="separate"/>
        </w:r>
        <w:r w:rsidR="007E5896">
          <w:rPr>
            <w:noProof/>
            <w:webHidden/>
          </w:rPr>
          <w:t>21</w:t>
        </w:r>
        <w:r w:rsidR="007E5896">
          <w:rPr>
            <w:noProof/>
            <w:webHidden/>
          </w:rPr>
          <w:fldChar w:fldCharType="end"/>
        </w:r>
      </w:hyperlink>
    </w:p>
    <w:p w14:paraId="339C82EE" w14:textId="3E7F39B2" w:rsidR="007E5896" w:rsidRDefault="00976322">
      <w:pPr>
        <w:pStyle w:val="TM1"/>
        <w:rPr>
          <w:rFonts w:asciiTheme="minorHAnsi" w:eastAsiaTheme="minorEastAsia" w:hAnsiTheme="minorHAnsi" w:cstheme="minorBidi"/>
          <w:noProof/>
          <w:lang w:val="fr-FR" w:eastAsia="fr-FR"/>
        </w:rPr>
      </w:pPr>
      <w:hyperlink w:anchor="_Toc468569545" w:history="1">
        <w:r w:rsidR="007E5896" w:rsidRPr="000F7971">
          <w:rPr>
            <w:rStyle w:val="Lienhypertexte"/>
            <w:noProof/>
            <w:lang w:val="fr-FR"/>
          </w:rPr>
          <w:t>5</w:t>
        </w:r>
        <w:r w:rsidR="007E5896">
          <w:rPr>
            <w:rFonts w:asciiTheme="minorHAnsi" w:eastAsiaTheme="minorEastAsia" w:hAnsiTheme="minorHAnsi" w:cstheme="minorBidi"/>
            <w:noProof/>
            <w:lang w:val="fr-FR" w:eastAsia="fr-FR"/>
          </w:rPr>
          <w:tab/>
        </w:r>
        <w:r>
          <w:rPr>
            <w:rStyle w:val="Lienhypertexte"/>
            <w:noProof/>
            <w:lang w:val="fr-FR"/>
          </w:rPr>
          <w:t>Methodologie</w:t>
        </w:r>
        <w:r w:rsidR="007E5896">
          <w:rPr>
            <w:noProof/>
            <w:webHidden/>
          </w:rPr>
          <w:tab/>
        </w:r>
        <w:r w:rsidR="007E5896">
          <w:rPr>
            <w:noProof/>
            <w:webHidden/>
          </w:rPr>
          <w:fldChar w:fldCharType="begin"/>
        </w:r>
        <w:r w:rsidR="007E5896">
          <w:rPr>
            <w:noProof/>
            <w:webHidden/>
          </w:rPr>
          <w:instrText xml:space="preserve"> PAGEREF _Toc468569545 \h </w:instrText>
        </w:r>
        <w:r w:rsidR="007E5896">
          <w:rPr>
            <w:noProof/>
            <w:webHidden/>
          </w:rPr>
        </w:r>
        <w:r w:rsidR="007E5896">
          <w:rPr>
            <w:noProof/>
            <w:webHidden/>
          </w:rPr>
          <w:fldChar w:fldCharType="separate"/>
        </w:r>
        <w:r w:rsidR="007E5896">
          <w:rPr>
            <w:noProof/>
            <w:webHidden/>
          </w:rPr>
          <w:t>23</w:t>
        </w:r>
        <w:r w:rsidR="007E5896">
          <w:rPr>
            <w:noProof/>
            <w:webHidden/>
          </w:rPr>
          <w:fldChar w:fldCharType="end"/>
        </w:r>
      </w:hyperlink>
    </w:p>
    <w:p w14:paraId="1657A6DA" w14:textId="3F787EDF"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46" w:history="1">
        <w:r w:rsidR="007E5896" w:rsidRPr="000F7971">
          <w:rPr>
            <w:rStyle w:val="Lienhypertexte"/>
            <w:rFonts w:eastAsia="Calibri"/>
            <w:noProof/>
          </w:rPr>
          <w:t>5.1.1</w:t>
        </w:r>
        <w:r w:rsidR="007E5896">
          <w:rPr>
            <w:rFonts w:asciiTheme="minorHAnsi" w:eastAsiaTheme="minorEastAsia" w:hAnsiTheme="minorHAnsi" w:cstheme="minorBidi"/>
            <w:noProof/>
            <w:lang w:val="fr-FR" w:eastAsia="fr-FR"/>
          </w:rPr>
          <w:tab/>
        </w:r>
        <w:r w:rsidRPr="00976322">
          <w:rPr>
            <w:rStyle w:val="Lienhypertexte"/>
            <w:rFonts w:eastAsia="Calibri"/>
            <w:noProof/>
          </w:rPr>
          <w:t>Données primaires</w:t>
        </w:r>
        <w:r w:rsidR="007E5896">
          <w:rPr>
            <w:noProof/>
            <w:webHidden/>
          </w:rPr>
          <w:tab/>
        </w:r>
        <w:r w:rsidR="007E5896">
          <w:rPr>
            <w:noProof/>
            <w:webHidden/>
          </w:rPr>
          <w:fldChar w:fldCharType="begin"/>
        </w:r>
        <w:r w:rsidR="007E5896">
          <w:rPr>
            <w:noProof/>
            <w:webHidden/>
          </w:rPr>
          <w:instrText xml:space="preserve"> PAGEREF _Toc468569546 \h </w:instrText>
        </w:r>
        <w:r w:rsidR="007E5896">
          <w:rPr>
            <w:noProof/>
            <w:webHidden/>
          </w:rPr>
        </w:r>
        <w:r w:rsidR="007E5896">
          <w:rPr>
            <w:noProof/>
            <w:webHidden/>
          </w:rPr>
          <w:fldChar w:fldCharType="separate"/>
        </w:r>
        <w:r w:rsidR="007E5896">
          <w:rPr>
            <w:noProof/>
            <w:webHidden/>
          </w:rPr>
          <w:t>25</w:t>
        </w:r>
        <w:r w:rsidR="007E5896">
          <w:rPr>
            <w:noProof/>
            <w:webHidden/>
          </w:rPr>
          <w:fldChar w:fldCharType="end"/>
        </w:r>
      </w:hyperlink>
    </w:p>
    <w:p w14:paraId="3BA8AA20" w14:textId="5E57777D"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47" w:history="1">
        <w:r w:rsidR="007E5896" w:rsidRPr="000F7971">
          <w:rPr>
            <w:rStyle w:val="Lienhypertexte"/>
            <w:rFonts w:eastAsia="Calibri"/>
            <w:noProof/>
          </w:rPr>
          <w:t>5.1.2</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Données secondaires</w:t>
        </w:r>
        <w:r w:rsidR="007E5896">
          <w:rPr>
            <w:noProof/>
            <w:webHidden/>
          </w:rPr>
          <w:tab/>
        </w:r>
        <w:r w:rsidR="007E5896">
          <w:rPr>
            <w:noProof/>
            <w:webHidden/>
          </w:rPr>
          <w:fldChar w:fldCharType="begin"/>
        </w:r>
        <w:r w:rsidR="007E5896">
          <w:rPr>
            <w:noProof/>
            <w:webHidden/>
          </w:rPr>
          <w:instrText xml:space="preserve"> PAGEREF _Toc468569547 \h </w:instrText>
        </w:r>
        <w:r w:rsidR="007E5896">
          <w:rPr>
            <w:noProof/>
            <w:webHidden/>
          </w:rPr>
        </w:r>
        <w:r w:rsidR="007E5896">
          <w:rPr>
            <w:noProof/>
            <w:webHidden/>
          </w:rPr>
          <w:fldChar w:fldCharType="separate"/>
        </w:r>
        <w:r w:rsidR="007E5896">
          <w:rPr>
            <w:noProof/>
            <w:webHidden/>
          </w:rPr>
          <w:t>26</w:t>
        </w:r>
        <w:r w:rsidR="007E5896">
          <w:rPr>
            <w:noProof/>
            <w:webHidden/>
          </w:rPr>
          <w:fldChar w:fldCharType="end"/>
        </w:r>
      </w:hyperlink>
    </w:p>
    <w:p w14:paraId="5093588D" w14:textId="3383D142"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48" w:history="1">
        <w:r w:rsidR="007E5896" w:rsidRPr="000F7971">
          <w:rPr>
            <w:rStyle w:val="Lienhypertexte"/>
            <w:rFonts w:eastAsia="Calibri"/>
            <w:noProof/>
          </w:rPr>
          <w:t>5.1.3</w:t>
        </w:r>
        <w:r w:rsidR="007E5896">
          <w:rPr>
            <w:rFonts w:asciiTheme="minorHAnsi" w:eastAsiaTheme="minorEastAsia" w:hAnsiTheme="minorHAnsi" w:cstheme="minorBidi"/>
            <w:noProof/>
            <w:lang w:val="fr-FR" w:eastAsia="fr-FR"/>
          </w:rPr>
          <w:tab/>
        </w:r>
        <w:r w:rsidRPr="00976322">
          <w:rPr>
            <w:rFonts w:asciiTheme="minorHAnsi" w:eastAsiaTheme="minorEastAsia" w:hAnsiTheme="minorHAnsi" w:cstheme="minorBidi"/>
            <w:noProof/>
            <w:lang w:val="fr-FR" w:eastAsia="fr-FR"/>
          </w:rPr>
          <w:t>Classer, coder et récupérer des informations</w:t>
        </w:r>
        <w:r w:rsidR="007E5896">
          <w:rPr>
            <w:noProof/>
            <w:webHidden/>
          </w:rPr>
          <w:tab/>
        </w:r>
        <w:r w:rsidR="007E5896">
          <w:rPr>
            <w:noProof/>
            <w:webHidden/>
          </w:rPr>
          <w:fldChar w:fldCharType="begin"/>
        </w:r>
        <w:r w:rsidR="007E5896">
          <w:rPr>
            <w:noProof/>
            <w:webHidden/>
          </w:rPr>
          <w:instrText xml:space="preserve"> PAGEREF _Toc468569548 \h </w:instrText>
        </w:r>
        <w:r w:rsidR="007E5896">
          <w:rPr>
            <w:noProof/>
            <w:webHidden/>
          </w:rPr>
        </w:r>
        <w:r w:rsidR="007E5896">
          <w:rPr>
            <w:noProof/>
            <w:webHidden/>
          </w:rPr>
          <w:fldChar w:fldCharType="separate"/>
        </w:r>
        <w:r w:rsidR="007E5896">
          <w:rPr>
            <w:noProof/>
            <w:webHidden/>
          </w:rPr>
          <w:t>26</w:t>
        </w:r>
        <w:r w:rsidR="007E5896">
          <w:rPr>
            <w:noProof/>
            <w:webHidden/>
          </w:rPr>
          <w:fldChar w:fldCharType="end"/>
        </w:r>
      </w:hyperlink>
    </w:p>
    <w:p w14:paraId="3FB90BA3" w14:textId="7280D7FC" w:rsidR="007E5896" w:rsidRDefault="00976322">
      <w:pPr>
        <w:pStyle w:val="TM1"/>
        <w:rPr>
          <w:rFonts w:asciiTheme="minorHAnsi" w:eastAsiaTheme="minorEastAsia" w:hAnsiTheme="minorHAnsi" w:cstheme="minorBidi"/>
          <w:noProof/>
          <w:lang w:val="fr-FR" w:eastAsia="fr-FR"/>
        </w:rPr>
      </w:pPr>
      <w:hyperlink w:anchor="_Toc468569549" w:history="1">
        <w:r w:rsidR="007E5896" w:rsidRPr="000F7971">
          <w:rPr>
            <w:rStyle w:val="Lienhypertexte"/>
            <w:noProof/>
            <w:lang w:val="fr-FR"/>
          </w:rPr>
          <w:t>6</w:t>
        </w:r>
        <w:r w:rsidR="007E5896">
          <w:rPr>
            <w:rFonts w:asciiTheme="minorHAnsi" w:eastAsiaTheme="minorEastAsia" w:hAnsiTheme="minorHAnsi" w:cstheme="minorBidi"/>
            <w:noProof/>
            <w:lang w:val="fr-FR" w:eastAsia="fr-FR"/>
          </w:rPr>
          <w:tab/>
        </w:r>
        <w:r w:rsidR="00FA6250" w:rsidRPr="00FA6250">
          <w:rPr>
            <w:rFonts w:asciiTheme="minorHAnsi" w:eastAsiaTheme="minorEastAsia" w:hAnsiTheme="minorHAnsi" w:cstheme="minorBidi"/>
            <w:noProof/>
            <w:lang w:val="fr-FR" w:eastAsia="fr-FR"/>
          </w:rPr>
          <w:t>Guide méthodologique</w:t>
        </w:r>
        <w:r w:rsidR="007E5896">
          <w:rPr>
            <w:noProof/>
            <w:webHidden/>
          </w:rPr>
          <w:tab/>
        </w:r>
        <w:r w:rsidR="007E5896">
          <w:rPr>
            <w:noProof/>
            <w:webHidden/>
          </w:rPr>
          <w:fldChar w:fldCharType="begin"/>
        </w:r>
        <w:r w:rsidR="007E5896">
          <w:rPr>
            <w:noProof/>
            <w:webHidden/>
          </w:rPr>
          <w:instrText xml:space="preserve"> PAGEREF _Toc468569549 \h </w:instrText>
        </w:r>
        <w:r w:rsidR="007E5896">
          <w:rPr>
            <w:noProof/>
            <w:webHidden/>
          </w:rPr>
        </w:r>
        <w:r w:rsidR="007E5896">
          <w:rPr>
            <w:noProof/>
            <w:webHidden/>
          </w:rPr>
          <w:fldChar w:fldCharType="separate"/>
        </w:r>
        <w:r w:rsidR="007E5896">
          <w:rPr>
            <w:noProof/>
            <w:webHidden/>
          </w:rPr>
          <w:t>28</w:t>
        </w:r>
        <w:r w:rsidR="007E5896">
          <w:rPr>
            <w:noProof/>
            <w:webHidden/>
          </w:rPr>
          <w:fldChar w:fldCharType="end"/>
        </w:r>
      </w:hyperlink>
    </w:p>
    <w:p w14:paraId="39005411" w14:textId="6ED70814" w:rsidR="007E5896" w:rsidRDefault="00976322">
      <w:pPr>
        <w:pStyle w:val="TM2"/>
        <w:tabs>
          <w:tab w:val="left" w:pos="1680"/>
        </w:tabs>
        <w:rPr>
          <w:rFonts w:asciiTheme="minorHAnsi" w:eastAsiaTheme="minorEastAsia" w:hAnsiTheme="minorHAnsi" w:cstheme="minorBidi"/>
          <w:noProof/>
          <w:lang w:val="fr-FR" w:eastAsia="fr-FR"/>
        </w:rPr>
      </w:pPr>
      <w:hyperlink w:anchor="_Toc468569550" w:history="1">
        <w:r w:rsidR="007E5896" w:rsidRPr="000F7971">
          <w:rPr>
            <w:rStyle w:val="Lienhypertexte"/>
            <w:noProof/>
            <w:lang w:val="fr-FR"/>
          </w:rPr>
          <w:t>6.1</w:t>
        </w:r>
        <w:r w:rsidR="007E5896">
          <w:rPr>
            <w:rFonts w:asciiTheme="minorHAnsi" w:eastAsiaTheme="minorEastAsia" w:hAnsiTheme="minorHAnsi" w:cstheme="minorBidi"/>
            <w:noProof/>
            <w:lang w:val="fr-FR" w:eastAsia="fr-FR"/>
          </w:rPr>
          <w:tab/>
        </w:r>
        <w:r w:rsidR="00FA6250" w:rsidRPr="00FA6250">
          <w:rPr>
            <w:rFonts w:asciiTheme="minorHAnsi" w:eastAsiaTheme="minorEastAsia" w:hAnsiTheme="minorHAnsi" w:cstheme="minorBidi"/>
            <w:noProof/>
            <w:lang w:val="fr-FR" w:eastAsia="fr-FR"/>
          </w:rPr>
          <w:t>Collecte de données - Directives vidé</w:t>
        </w:r>
        <w:r w:rsidR="007E5896">
          <w:rPr>
            <w:noProof/>
            <w:webHidden/>
          </w:rPr>
          <w:tab/>
        </w:r>
        <w:r w:rsidR="007E5896">
          <w:rPr>
            <w:noProof/>
            <w:webHidden/>
          </w:rPr>
          <w:fldChar w:fldCharType="begin"/>
        </w:r>
        <w:r w:rsidR="007E5896">
          <w:rPr>
            <w:noProof/>
            <w:webHidden/>
          </w:rPr>
          <w:instrText xml:space="preserve"> PAGEREF _Toc468569550 \h </w:instrText>
        </w:r>
        <w:r w:rsidR="007E5896">
          <w:rPr>
            <w:noProof/>
            <w:webHidden/>
          </w:rPr>
        </w:r>
        <w:r w:rsidR="007E5896">
          <w:rPr>
            <w:noProof/>
            <w:webHidden/>
          </w:rPr>
          <w:fldChar w:fldCharType="separate"/>
        </w:r>
        <w:r w:rsidR="007E5896">
          <w:rPr>
            <w:noProof/>
            <w:webHidden/>
          </w:rPr>
          <w:t>28</w:t>
        </w:r>
        <w:r w:rsidR="007E5896">
          <w:rPr>
            <w:noProof/>
            <w:webHidden/>
          </w:rPr>
          <w:fldChar w:fldCharType="end"/>
        </w:r>
      </w:hyperlink>
    </w:p>
    <w:p w14:paraId="5CA5E093" w14:textId="1A01B469" w:rsidR="007E5896" w:rsidRDefault="00976322">
      <w:pPr>
        <w:pStyle w:val="TM2"/>
        <w:tabs>
          <w:tab w:val="left" w:pos="1680"/>
        </w:tabs>
        <w:rPr>
          <w:rFonts w:asciiTheme="minorHAnsi" w:eastAsiaTheme="minorEastAsia" w:hAnsiTheme="minorHAnsi" w:cstheme="minorBidi"/>
          <w:noProof/>
          <w:lang w:val="fr-FR" w:eastAsia="fr-FR"/>
        </w:rPr>
      </w:pPr>
      <w:hyperlink w:anchor="_Toc468569551" w:history="1">
        <w:r w:rsidR="007E5896" w:rsidRPr="000F7971">
          <w:rPr>
            <w:rStyle w:val="Lienhypertexte"/>
            <w:noProof/>
          </w:rPr>
          <w:t>6.2</w:t>
        </w:r>
        <w:r w:rsidR="007E5896">
          <w:rPr>
            <w:rFonts w:asciiTheme="minorHAnsi" w:eastAsiaTheme="minorEastAsia" w:hAnsiTheme="minorHAnsi" w:cstheme="minorBidi"/>
            <w:noProof/>
            <w:lang w:val="fr-FR" w:eastAsia="fr-FR"/>
          </w:rPr>
          <w:tab/>
        </w:r>
        <w:r w:rsidR="00FA6250" w:rsidRPr="00FA6250">
          <w:rPr>
            <w:rFonts w:asciiTheme="minorHAnsi" w:eastAsiaTheme="minorEastAsia" w:hAnsiTheme="minorHAnsi" w:cstheme="minorBidi"/>
            <w:noProof/>
            <w:lang w:val="fr-FR" w:eastAsia="fr-FR"/>
          </w:rPr>
          <w:t>Analyse des données</w:t>
        </w:r>
        <w:r w:rsidR="007E5896">
          <w:rPr>
            <w:noProof/>
            <w:webHidden/>
          </w:rPr>
          <w:tab/>
        </w:r>
        <w:r w:rsidR="007E5896">
          <w:rPr>
            <w:noProof/>
            <w:webHidden/>
          </w:rPr>
          <w:fldChar w:fldCharType="begin"/>
        </w:r>
        <w:r w:rsidR="007E5896">
          <w:rPr>
            <w:noProof/>
            <w:webHidden/>
          </w:rPr>
          <w:instrText xml:space="preserve"> PAGEREF _Toc468569551 \h </w:instrText>
        </w:r>
        <w:r w:rsidR="007E5896">
          <w:rPr>
            <w:noProof/>
            <w:webHidden/>
          </w:rPr>
        </w:r>
        <w:r w:rsidR="007E5896">
          <w:rPr>
            <w:noProof/>
            <w:webHidden/>
          </w:rPr>
          <w:fldChar w:fldCharType="separate"/>
        </w:r>
        <w:r w:rsidR="007E5896">
          <w:rPr>
            <w:noProof/>
            <w:webHidden/>
          </w:rPr>
          <w:t>30</w:t>
        </w:r>
        <w:r w:rsidR="007E5896">
          <w:rPr>
            <w:noProof/>
            <w:webHidden/>
          </w:rPr>
          <w:fldChar w:fldCharType="end"/>
        </w:r>
      </w:hyperlink>
    </w:p>
    <w:p w14:paraId="62A53D6B" w14:textId="294C3609"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52" w:history="1">
        <w:r w:rsidR="007E5896" w:rsidRPr="000F7971">
          <w:rPr>
            <w:rStyle w:val="Lienhypertexte"/>
            <w:rFonts w:eastAsia="Calibri"/>
            <w:noProof/>
          </w:rPr>
          <w:t>6.2.1</w:t>
        </w:r>
        <w:r w:rsidR="007E5896">
          <w:rPr>
            <w:rFonts w:asciiTheme="minorHAnsi" w:eastAsiaTheme="minorEastAsia" w:hAnsiTheme="minorHAnsi" w:cstheme="minorBidi"/>
            <w:noProof/>
            <w:lang w:val="fr-FR" w:eastAsia="fr-FR"/>
          </w:rPr>
          <w:tab/>
        </w:r>
        <w:r w:rsidR="00FA6250" w:rsidRPr="00FA6250">
          <w:rPr>
            <w:rFonts w:asciiTheme="minorHAnsi" w:eastAsiaTheme="minorEastAsia" w:hAnsiTheme="minorHAnsi" w:cstheme="minorBidi"/>
            <w:noProof/>
            <w:lang w:val="fr-FR" w:eastAsia="fr-FR"/>
          </w:rPr>
          <w:t>Construction de la structure méta-nom / mot clé</w:t>
        </w:r>
        <w:r w:rsidR="007E5896">
          <w:rPr>
            <w:noProof/>
            <w:webHidden/>
          </w:rPr>
          <w:tab/>
        </w:r>
        <w:r w:rsidR="007E5896">
          <w:rPr>
            <w:noProof/>
            <w:webHidden/>
          </w:rPr>
          <w:fldChar w:fldCharType="begin"/>
        </w:r>
        <w:r w:rsidR="007E5896">
          <w:rPr>
            <w:noProof/>
            <w:webHidden/>
          </w:rPr>
          <w:instrText xml:space="preserve"> PAGEREF _Toc468569552 \h </w:instrText>
        </w:r>
        <w:r w:rsidR="007E5896">
          <w:rPr>
            <w:noProof/>
            <w:webHidden/>
          </w:rPr>
        </w:r>
        <w:r w:rsidR="007E5896">
          <w:rPr>
            <w:noProof/>
            <w:webHidden/>
          </w:rPr>
          <w:fldChar w:fldCharType="separate"/>
        </w:r>
        <w:r w:rsidR="007E5896">
          <w:rPr>
            <w:noProof/>
            <w:webHidden/>
          </w:rPr>
          <w:t>30</w:t>
        </w:r>
        <w:r w:rsidR="007E5896">
          <w:rPr>
            <w:noProof/>
            <w:webHidden/>
          </w:rPr>
          <w:fldChar w:fldCharType="end"/>
        </w:r>
      </w:hyperlink>
    </w:p>
    <w:p w14:paraId="78321FCA" w14:textId="70D178B4" w:rsidR="007E5896" w:rsidRDefault="00976322">
      <w:pPr>
        <w:pStyle w:val="TM3"/>
        <w:tabs>
          <w:tab w:val="left" w:pos="1440"/>
          <w:tab w:val="right" w:leader="dot" w:pos="9396"/>
        </w:tabs>
        <w:rPr>
          <w:rFonts w:asciiTheme="minorHAnsi" w:eastAsiaTheme="minorEastAsia" w:hAnsiTheme="minorHAnsi" w:cstheme="minorBidi"/>
          <w:noProof/>
          <w:lang w:val="fr-FR" w:eastAsia="fr-FR"/>
        </w:rPr>
      </w:pPr>
      <w:hyperlink w:anchor="_Toc468569553" w:history="1">
        <w:r w:rsidR="007E5896" w:rsidRPr="000F7971">
          <w:rPr>
            <w:rStyle w:val="Lienhypertexte"/>
            <w:rFonts w:eastAsia="Calibri"/>
            <w:noProof/>
          </w:rPr>
          <w:t>6.2.2</w:t>
        </w:r>
        <w:r w:rsidR="007E5896">
          <w:rPr>
            <w:rFonts w:asciiTheme="minorHAnsi" w:eastAsiaTheme="minorEastAsia" w:hAnsiTheme="minorHAnsi" w:cstheme="minorBidi"/>
            <w:noProof/>
            <w:lang w:val="fr-FR" w:eastAsia="fr-FR"/>
          </w:rPr>
          <w:tab/>
        </w:r>
        <w:r w:rsidR="00FA6250">
          <w:rPr>
            <w:rStyle w:val="Lienhypertexte"/>
            <w:rFonts w:eastAsia="Calibri"/>
            <w:noProof/>
          </w:rPr>
          <w:t>C</w:t>
        </w:r>
        <w:r w:rsidR="00FA6250" w:rsidRPr="00FA6250">
          <w:rPr>
            <w:rStyle w:val="Lienhypertexte"/>
            <w:rFonts w:eastAsia="Calibri"/>
            <w:noProof/>
          </w:rPr>
          <w:t>onstruction de la grille d'indexation de l'activité en situation</w:t>
        </w:r>
        <w:r w:rsidR="007E5896">
          <w:rPr>
            <w:noProof/>
            <w:webHidden/>
          </w:rPr>
          <w:tab/>
        </w:r>
        <w:r w:rsidR="007E5896">
          <w:rPr>
            <w:noProof/>
            <w:webHidden/>
          </w:rPr>
          <w:fldChar w:fldCharType="begin"/>
        </w:r>
        <w:r w:rsidR="007E5896">
          <w:rPr>
            <w:noProof/>
            <w:webHidden/>
          </w:rPr>
          <w:instrText xml:space="preserve"> PAGEREF _Toc468569553 \h </w:instrText>
        </w:r>
        <w:r w:rsidR="007E5896">
          <w:rPr>
            <w:noProof/>
            <w:webHidden/>
          </w:rPr>
        </w:r>
        <w:r w:rsidR="007E5896">
          <w:rPr>
            <w:noProof/>
            <w:webHidden/>
          </w:rPr>
          <w:fldChar w:fldCharType="separate"/>
        </w:r>
        <w:r w:rsidR="007E5896">
          <w:rPr>
            <w:noProof/>
            <w:webHidden/>
          </w:rPr>
          <w:t>3</w:t>
        </w:r>
        <w:r w:rsidR="00375935">
          <w:rPr>
            <w:noProof/>
            <w:webHidden/>
          </w:rPr>
          <w:t>2</w:t>
        </w:r>
        <w:r w:rsidR="007E5896">
          <w:rPr>
            <w:noProof/>
            <w:webHidden/>
          </w:rPr>
          <w:fldChar w:fldCharType="end"/>
        </w:r>
      </w:hyperlink>
    </w:p>
    <w:p w14:paraId="35FA7421" w14:textId="5907AB83" w:rsidR="007E5896" w:rsidRDefault="00976322">
      <w:pPr>
        <w:pStyle w:val="TM1"/>
        <w:rPr>
          <w:rFonts w:asciiTheme="minorHAnsi" w:eastAsiaTheme="minorEastAsia" w:hAnsiTheme="minorHAnsi" w:cstheme="minorBidi"/>
          <w:noProof/>
          <w:lang w:val="fr-FR" w:eastAsia="fr-FR"/>
        </w:rPr>
      </w:pPr>
      <w:hyperlink w:anchor="_Toc468569554" w:history="1">
        <w:r w:rsidR="007E5896" w:rsidRPr="000F7971">
          <w:rPr>
            <w:rStyle w:val="Lienhypertexte"/>
            <w:noProof/>
          </w:rPr>
          <w:t>7</w:t>
        </w:r>
        <w:r w:rsidR="007E5896">
          <w:rPr>
            <w:rFonts w:asciiTheme="minorHAnsi" w:eastAsiaTheme="minorEastAsia" w:hAnsiTheme="minorHAnsi" w:cstheme="minorBidi"/>
            <w:noProof/>
            <w:lang w:val="fr-FR" w:eastAsia="fr-FR"/>
          </w:rPr>
          <w:tab/>
        </w:r>
        <w:r w:rsidR="00FA6250">
          <w:rPr>
            <w:rStyle w:val="Lienhypertexte"/>
            <w:noProof/>
          </w:rPr>
          <w:t>Bibliographie</w:t>
        </w:r>
        <w:r w:rsidR="007E5896">
          <w:rPr>
            <w:noProof/>
            <w:webHidden/>
          </w:rPr>
          <w:tab/>
        </w:r>
        <w:r w:rsidR="007E5896">
          <w:rPr>
            <w:noProof/>
            <w:webHidden/>
          </w:rPr>
          <w:fldChar w:fldCharType="begin"/>
        </w:r>
        <w:r w:rsidR="007E5896">
          <w:rPr>
            <w:noProof/>
            <w:webHidden/>
          </w:rPr>
          <w:instrText xml:space="preserve"> PAGEREF _Toc468569554 \h </w:instrText>
        </w:r>
        <w:r w:rsidR="007E5896">
          <w:rPr>
            <w:noProof/>
            <w:webHidden/>
          </w:rPr>
        </w:r>
        <w:r w:rsidR="007E5896">
          <w:rPr>
            <w:noProof/>
            <w:webHidden/>
          </w:rPr>
          <w:fldChar w:fldCharType="separate"/>
        </w:r>
        <w:r w:rsidR="00375935">
          <w:rPr>
            <w:noProof/>
            <w:webHidden/>
          </w:rPr>
          <w:t>37</w:t>
        </w:r>
        <w:r w:rsidR="007E5896">
          <w:rPr>
            <w:noProof/>
            <w:webHidden/>
          </w:rPr>
          <w:fldChar w:fldCharType="end"/>
        </w:r>
      </w:hyperlink>
    </w:p>
    <w:p w14:paraId="0636B95C" w14:textId="028C3F73" w:rsidR="00322301" w:rsidRPr="009F3403" w:rsidRDefault="00322301" w:rsidP="009F3403">
      <w:pPr>
        <w:widowControl w:val="0"/>
        <w:suppressAutoHyphens/>
        <w:spacing w:line="360" w:lineRule="auto"/>
      </w:pPr>
      <w:r w:rsidRPr="00F35D66">
        <w:fldChar w:fldCharType="end"/>
      </w:r>
    </w:p>
    <w:p w14:paraId="7C71C23B" w14:textId="77777777" w:rsidR="00322301" w:rsidRPr="00322301" w:rsidRDefault="00322301" w:rsidP="00F43C60">
      <w:pPr>
        <w:pStyle w:val="Titre1"/>
        <w:rPr>
          <w:rFonts w:eastAsia="Cambria"/>
        </w:rPr>
      </w:pPr>
      <w:bookmarkStart w:id="0" w:name="_Toc468569527"/>
      <w:r w:rsidRPr="00322301">
        <w:rPr>
          <w:rFonts w:eastAsia="Cambria"/>
        </w:rPr>
        <w:lastRenderedPageBreak/>
        <w:t>Introduction WP3.1</w:t>
      </w:r>
      <w:bookmarkEnd w:id="0"/>
    </w:p>
    <w:p w14:paraId="34AC3ACE" w14:textId="53D7079E" w:rsidR="00E2477C" w:rsidRPr="00E2477C" w:rsidRDefault="00E2477C" w:rsidP="00E2477C">
      <w:pPr>
        <w:spacing w:after="120" w:line="360" w:lineRule="auto"/>
        <w:jc w:val="both"/>
        <w:rPr>
          <w:bCs/>
        </w:rPr>
      </w:pPr>
      <w:r w:rsidRPr="00E2477C">
        <w:rPr>
          <w:bCs/>
        </w:rPr>
        <w:t xml:space="preserve">Les objectifs de </w:t>
      </w:r>
      <w:proofErr w:type="gramStart"/>
      <w:r w:rsidRPr="00E2477C">
        <w:rPr>
          <w:bCs/>
        </w:rPr>
        <w:t>ce</w:t>
      </w:r>
      <w:proofErr w:type="gramEnd"/>
      <w:r w:rsidRPr="00E2477C">
        <w:rPr>
          <w:bCs/>
        </w:rPr>
        <w:t xml:space="preserve"> module de travail (WP3) sont de mettre l'accent sur les pratiques d'évaluation formative des enseignants de mathématiques; Recueillir des informations sur les besoins de formation et d'</w:t>
      </w:r>
      <w:r>
        <w:rPr>
          <w:bCs/>
        </w:rPr>
        <w:t>apprentissage des enseignants; d</w:t>
      </w:r>
      <w:r w:rsidRPr="00E2477C">
        <w:rPr>
          <w:bCs/>
        </w:rPr>
        <w:t>e recueillir et d'analyser des données sur l'évaluation formative des enseignants de mathématiques dans les contextes scolaires des différents pays partenaires concernés.</w:t>
      </w:r>
    </w:p>
    <w:p w14:paraId="4E58B0E6" w14:textId="7B4C0C3D" w:rsidR="00E2477C" w:rsidRPr="00E2477C" w:rsidRDefault="00E2477C" w:rsidP="00E2477C">
      <w:pPr>
        <w:spacing w:after="120" w:line="360" w:lineRule="auto"/>
        <w:jc w:val="both"/>
        <w:rPr>
          <w:b/>
          <w:bCs/>
        </w:rPr>
      </w:pPr>
      <w:r w:rsidRPr="00E2477C">
        <w:rPr>
          <w:bCs/>
        </w:rPr>
        <w:t xml:space="preserve">L'objectif principal </w:t>
      </w:r>
      <w:proofErr w:type="gramStart"/>
      <w:r w:rsidRPr="00E2477C">
        <w:rPr>
          <w:bCs/>
        </w:rPr>
        <w:t>est</w:t>
      </w:r>
      <w:proofErr w:type="gramEnd"/>
      <w:r w:rsidRPr="00E2477C">
        <w:rPr>
          <w:bCs/>
        </w:rPr>
        <w:t xml:space="preserve"> de développer des mesures objectives d'observation de l'enseignement en classe pour servir d'indicateurs quantitatifs des pratiques d'enseignement dans l'évaluation formative. </w:t>
      </w:r>
      <w:proofErr w:type="gramStart"/>
      <w:r w:rsidRPr="00E2477C">
        <w:rPr>
          <w:bCs/>
        </w:rPr>
        <w:t>Il</w:t>
      </w:r>
      <w:proofErr w:type="gramEnd"/>
      <w:r w:rsidRPr="00E2477C">
        <w:rPr>
          <w:bCs/>
        </w:rPr>
        <w:t xml:space="preserve"> implique du point de vue méthodologique d'avoir la même approche méthodologique pour collecter les données, d'utiliser le même processus pour réduire les données vidéo, d'exploiter les données de la même manière. Cela </w:t>
      </w:r>
      <w:proofErr w:type="gramStart"/>
      <w:r w:rsidRPr="00E2477C">
        <w:rPr>
          <w:bCs/>
        </w:rPr>
        <w:t>signifie</w:t>
      </w:r>
      <w:r>
        <w:rPr>
          <w:bCs/>
        </w:rPr>
        <w:t xml:space="preserve"> ;</w:t>
      </w:r>
      <w:proofErr w:type="gramEnd"/>
      <w:r w:rsidRPr="00E2477C">
        <w:rPr>
          <w:bCs/>
        </w:rPr>
        <w:t xml:space="preserve"> fournir des procédures normalisées pour l'utilisation de la caméra et des procédures normalisées pour l'analyse des vidéos.</w:t>
      </w:r>
    </w:p>
    <w:p w14:paraId="3B874D02" w14:textId="77777777" w:rsidR="00E2477C" w:rsidRPr="00E2477C" w:rsidRDefault="00E2477C" w:rsidP="00E2477C">
      <w:pPr>
        <w:spacing w:after="120" w:line="360" w:lineRule="auto"/>
        <w:jc w:val="both"/>
        <w:rPr>
          <w:b/>
          <w:bCs/>
        </w:rPr>
      </w:pPr>
      <w:r w:rsidRPr="00E2477C">
        <w:rPr>
          <w:b/>
          <w:bCs/>
        </w:rPr>
        <w:t>Les tâches:</w:t>
      </w:r>
    </w:p>
    <w:p w14:paraId="50A21D51" w14:textId="77777777" w:rsidR="00E2477C" w:rsidRPr="00E2477C" w:rsidRDefault="00E2477C" w:rsidP="00E2477C">
      <w:pPr>
        <w:spacing w:after="120" w:line="360" w:lineRule="auto"/>
        <w:jc w:val="both"/>
        <w:rPr>
          <w:b/>
          <w:bCs/>
        </w:rPr>
      </w:pPr>
      <w:r w:rsidRPr="00E2477C">
        <w:rPr>
          <w:b/>
          <w:bCs/>
        </w:rPr>
        <w:t xml:space="preserve">Synthèse de l'analyse des pratiques: interview, questionnaire </w:t>
      </w:r>
      <w:proofErr w:type="gramStart"/>
      <w:r w:rsidRPr="00E2477C">
        <w:rPr>
          <w:b/>
          <w:bCs/>
        </w:rPr>
        <w:t>et</w:t>
      </w:r>
      <w:proofErr w:type="gramEnd"/>
      <w:r w:rsidRPr="00E2477C">
        <w:rPr>
          <w:b/>
          <w:bCs/>
        </w:rPr>
        <w:t xml:space="preserve"> vidéos en situation réelle de l'enseignement des mathématiques;</w:t>
      </w:r>
    </w:p>
    <w:p w14:paraId="764B9339" w14:textId="77777777" w:rsidR="00E2477C" w:rsidRPr="00E2477C" w:rsidRDefault="00E2477C" w:rsidP="00E2477C">
      <w:pPr>
        <w:spacing w:after="120" w:line="360" w:lineRule="auto"/>
        <w:jc w:val="both"/>
        <w:rPr>
          <w:bCs/>
        </w:rPr>
      </w:pPr>
      <w:r w:rsidRPr="00E2477C">
        <w:rPr>
          <w:bCs/>
        </w:rPr>
        <w:t xml:space="preserve">Nous organisons une série d'activités visant à identifier des exemples de pratiques d'enseignement </w:t>
      </w:r>
      <w:proofErr w:type="gramStart"/>
      <w:r w:rsidRPr="00E2477C">
        <w:rPr>
          <w:bCs/>
        </w:rPr>
        <w:t>et</w:t>
      </w:r>
      <w:proofErr w:type="gramEnd"/>
      <w:r w:rsidRPr="00E2477C">
        <w:rPr>
          <w:bCs/>
        </w:rPr>
        <w:t xml:space="preserve"> d'évaluation (positives et négatives). Grâce à l'enregistrement vidéo, ces pratiques seront analysées selon la méthode de microanalyse </w:t>
      </w:r>
      <w:proofErr w:type="gramStart"/>
      <w:r w:rsidRPr="00E2477C">
        <w:rPr>
          <w:bCs/>
        </w:rPr>
        <w:t>et</w:t>
      </w:r>
      <w:proofErr w:type="gramEnd"/>
      <w:r w:rsidRPr="00E2477C">
        <w:rPr>
          <w:bCs/>
        </w:rPr>
        <w:t xml:space="preserve"> seront particulièrement utiles comme outil de formation pour les enseignants.</w:t>
      </w:r>
    </w:p>
    <w:p w14:paraId="4C5BFA00" w14:textId="77777777" w:rsidR="00E2477C" w:rsidRPr="00987656" w:rsidRDefault="00E2477C" w:rsidP="00E2477C">
      <w:pPr>
        <w:spacing w:after="120" w:line="360" w:lineRule="auto"/>
        <w:jc w:val="both"/>
        <w:rPr>
          <w:b/>
          <w:bCs/>
        </w:rPr>
      </w:pPr>
      <w:r w:rsidRPr="00987656">
        <w:rPr>
          <w:b/>
          <w:bCs/>
        </w:rPr>
        <w:t>Définition du protocole commun de collecte des données;</w:t>
      </w:r>
    </w:p>
    <w:p w14:paraId="7F92BB6C" w14:textId="77777777" w:rsidR="00E2477C" w:rsidRPr="00E2477C" w:rsidRDefault="00E2477C" w:rsidP="00E2477C">
      <w:pPr>
        <w:spacing w:after="120" w:line="360" w:lineRule="auto"/>
        <w:jc w:val="both"/>
        <w:rPr>
          <w:bCs/>
        </w:rPr>
      </w:pPr>
      <w:r w:rsidRPr="00E2477C">
        <w:rPr>
          <w:bCs/>
        </w:rPr>
        <w:t xml:space="preserve">Avec le soutien des travaux de recherche TIMSS (http://nces.ed.gov/timss/), nous définirons </w:t>
      </w:r>
      <w:proofErr w:type="gramStart"/>
      <w:r w:rsidRPr="00E2477C">
        <w:rPr>
          <w:bCs/>
        </w:rPr>
        <w:t>un</w:t>
      </w:r>
      <w:proofErr w:type="gramEnd"/>
      <w:r w:rsidRPr="00E2477C">
        <w:rPr>
          <w:bCs/>
        </w:rPr>
        <w:t xml:space="preserve"> protocole commun, y compris:</w:t>
      </w:r>
    </w:p>
    <w:p w14:paraId="3B2D0DE1" w14:textId="77777777" w:rsidR="00E2477C" w:rsidRPr="00E2477C" w:rsidRDefault="00E2477C" w:rsidP="00E2477C">
      <w:pPr>
        <w:spacing w:after="120" w:line="360" w:lineRule="auto"/>
        <w:jc w:val="both"/>
        <w:rPr>
          <w:bCs/>
        </w:rPr>
      </w:pPr>
      <w:r w:rsidRPr="00E2477C">
        <w:rPr>
          <w:bCs/>
        </w:rPr>
        <w:t xml:space="preserve">- </w:t>
      </w:r>
      <w:proofErr w:type="gramStart"/>
      <w:r w:rsidRPr="00E2477C">
        <w:rPr>
          <w:bCs/>
        </w:rPr>
        <w:t>méthodologie</w:t>
      </w:r>
      <w:proofErr w:type="gramEnd"/>
      <w:r w:rsidRPr="00E2477C">
        <w:rPr>
          <w:bCs/>
        </w:rPr>
        <w:t xml:space="preserve"> de collecte des données;</w:t>
      </w:r>
    </w:p>
    <w:p w14:paraId="4A7A3CF1" w14:textId="77777777" w:rsidR="00E2477C" w:rsidRPr="00E2477C" w:rsidRDefault="00E2477C" w:rsidP="00E2477C">
      <w:pPr>
        <w:spacing w:after="120" w:line="360" w:lineRule="auto"/>
        <w:jc w:val="both"/>
        <w:rPr>
          <w:bCs/>
        </w:rPr>
      </w:pPr>
      <w:r w:rsidRPr="00E2477C">
        <w:rPr>
          <w:bCs/>
        </w:rPr>
        <w:t xml:space="preserve">- </w:t>
      </w:r>
      <w:proofErr w:type="gramStart"/>
      <w:r w:rsidRPr="00E2477C">
        <w:rPr>
          <w:bCs/>
        </w:rPr>
        <w:t>méthodologie</w:t>
      </w:r>
      <w:proofErr w:type="gramEnd"/>
      <w:r w:rsidRPr="00E2477C">
        <w:rPr>
          <w:bCs/>
        </w:rPr>
        <w:t xml:space="preserve"> d'analyse des données;</w:t>
      </w:r>
    </w:p>
    <w:p w14:paraId="4E80B8F9" w14:textId="77777777" w:rsidR="00E2477C" w:rsidRPr="00E2477C" w:rsidRDefault="00E2477C" w:rsidP="00E2477C">
      <w:pPr>
        <w:spacing w:after="120" w:line="360" w:lineRule="auto"/>
        <w:jc w:val="both"/>
        <w:rPr>
          <w:bCs/>
        </w:rPr>
      </w:pPr>
      <w:r w:rsidRPr="00E2477C">
        <w:rPr>
          <w:bCs/>
        </w:rPr>
        <w:t xml:space="preserve">- </w:t>
      </w:r>
      <w:proofErr w:type="gramStart"/>
      <w:r w:rsidRPr="00E2477C">
        <w:rPr>
          <w:bCs/>
        </w:rPr>
        <w:t>méthodologie</w:t>
      </w:r>
      <w:proofErr w:type="gramEnd"/>
      <w:r w:rsidRPr="00E2477C">
        <w:rPr>
          <w:bCs/>
        </w:rPr>
        <w:t xml:space="preserve"> de sélection des données pour la formation.</w:t>
      </w:r>
    </w:p>
    <w:p w14:paraId="3B4516FA" w14:textId="77777777" w:rsidR="00E2477C" w:rsidRPr="00E2477C" w:rsidRDefault="00E2477C" w:rsidP="00E2477C">
      <w:pPr>
        <w:spacing w:after="120" w:line="360" w:lineRule="auto"/>
        <w:jc w:val="both"/>
        <w:rPr>
          <w:bCs/>
        </w:rPr>
      </w:pPr>
      <w:r w:rsidRPr="00E2477C">
        <w:rPr>
          <w:bCs/>
        </w:rPr>
        <w:t>Définition du protocole commun d'analyse des données;</w:t>
      </w:r>
    </w:p>
    <w:p w14:paraId="06C3965A" w14:textId="3B2F1041" w:rsidR="00BD6E04" w:rsidRPr="00BD6E04" w:rsidRDefault="00E2477C" w:rsidP="00BD6E04">
      <w:pPr>
        <w:spacing w:after="120" w:line="360" w:lineRule="auto"/>
        <w:jc w:val="both"/>
        <w:rPr>
          <w:bCs/>
        </w:rPr>
      </w:pPr>
      <w:r w:rsidRPr="00E2477C">
        <w:rPr>
          <w:bCs/>
        </w:rPr>
        <w:lastRenderedPageBreak/>
        <w:t>Cette méthodologie d'analyse sera centrée sur l'analyse des compétences afin de pouvoir la rejoindre da</w:t>
      </w:r>
      <w:r w:rsidR="00BD6E04">
        <w:rPr>
          <w:bCs/>
        </w:rPr>
        <w:t>ns les programmes de formation.</w:t>
      </w:r>
    </w:p>
    <w:p w14:paraId="186BAAE0" w14:textId="77777777" w:rsidR="00BD6E04" w:rsidRPr="00BD6E04" w:rsidRDefault="00BD6E04" w:rsidP="00BD6E04">
      <w:pPr>
        <w:spacing w:after="120" w:line="360" w:lineRule="auto"/>
        <w:jc w:val="both"/>
        <w:rPr>
          <w:b/>
          <w:lang w:eastAsia="en-US"/>
        </w:rPr>
      </w:pPr>
      <w:r w:rsidRPr="00BD6E04">
        <w:rPr>
          <w:b/>
          <w:lang w:eastAsia="en-US"/>
        </w:rPr>
        <w:t xml:space="preserve">Sélection </w:t>
      </w:r>
      <w:proofErr w:type="gramStart"/>
      <w:r w:rsidRPr="00BD6E04">
        <w:rPr>
          <w:b/>
          <w:lang w:eastAsia="en-US"/>
        </w:rPr>
        <w:t>et</w:t>
      </w:r>
      <w:proofErr w:type="gramEnd"/>
      <w:r w:rsidRPr="00BD6E04">
        <w:rPr>
          <w:b/>
          <w:lang w:eastAsia="en-US"/>
        </w:rPr>
        <w:t xml:space="preserve"> indexation des données pour la construction du référentiel Web</w:t>
      </w:r>
    </w:p>
    <w:p w14:paraId="75872558" w14:textId="77777777" w:rsidR="00BD6E04" w:rsidRDefault="00BD6E04" w:rsidP="00BD6E04">
      <w:pPr>
        <w:spacing w:after="120" w:line="360" w:lineRule="auto"/>
        <w:jc w:val="both"/>
        <w:rPr>
          <w:lang w:eastAsia="en-US"/>
        </w:rPr>
      </w:pPr>
      <w:proofErr w:type="gramStart"/>
      <w:r>
        <w:rPr>
          <w:lang w:eastAsia="en-US"/>
        </w:rPr>
        <w:t>Le premier objectif de la tâche consiste à mettre en parallèle le discours des entretiens avec l'analyse des actions en situations.</w:t>
      </w:r>
      <w:proofErr w:type="gramEnd"/>
      <w:r>
        <w:rPr>
          <w:lang w:eastAsia="en-US"/>
        </w:rPr>
        <w:t xml:space="preserve"> Le second objectif </w:t>
      </w:r>
      <w:proofErr w:type="gramStart"/>
      <w:r>
        <w:rPr>
          <w:lang w:eastAsia="en-US"/>
        </w:rPr>
        <w:t>est</w:t>
      </w:r>
      <w:proofErr w:type="gramEnd"/>
      <w:r>
        <w:rPr>
          <w:lang w:eastAsia="en-US"/>
        </w:rPr>
        <w:t xml:space="preserve"> d'avoir des vidéos de situations permettant de travailler sur l'action réflexive dans la formation permanente. Le troisième objectif </w:t>
      </w:r>
      <w:proofErr w:type="gramStart"/>
      <w:r>
        <w:rPr>
          <w:lang w:eastAsia="en-US"/>
        </w:rPr>
        <w:t>est</w:t>
      </w:r>
      <w:proofErr w:type="gramEnd"/>
      <w:r>
        <w:rPr>
          <w:lang w:eastAsia="en-US"/>
        </w:rPr>
        <w:t xml:space="preserve"> d'avoir des matériels pour la formation: contenus, vidéos en situation et analyse des commentaires des enseignants.</w:t>
      </w:r>
    </w:p>
    <w:p w14:paraId="54149E63" w14:textId="5CB0963B" w:rsidR="00BD6E04" w:rsidRDefault="00BD6E04" w:rsidP="00BD6E04">
      <w:pPr>
        <w:spacing w:after="120" w:line="360" w:lineRule="auto"/>
        <w:jc w:val="both"/>
        <w:rPr>
          <w:lang w:eastAsia="en-US"/>
        </w:rPr>
      </w:pPr>
      <w:r>
        <w:rPr>
          <w:lang w:eastAsia="en-US"/>
        </w:rPr>
        <w:t xml:space="preserve">Ce document présente la méthodologie (cadre théorique </w:t>
      </w:r>
      <w:proofErr w:type="gramStart"/>
      <w:r>
        <w:rPr>
          <w:lang w:eastAsia="en-US"/>
        </w:rPr>
        <w:t>et</w:t>
      </w:r>
      <w:proofErr w:type="gramEnd"/>
      <w:r>
        <w:rPr>
          <w:lang w:eastAsia="en-US"/>
        </w:rPr>
        <w:t xml:space="preserve"> guides méthodologiques) que nous utiliserons dans le projet.</w:t>
      </w:r>
    </w:p>
    <w:p w14:paraId="3D801BC2" w14:textId="77777777" w:rsidR="00BD6E04" w:rsidRPr="00BD6E04" w:rsidRDefault="00BD6E04" w:rsidP="00BD6E04">
      <w:pPr>
        <w:pStyle w:val="Titre2"/>
      </w:pPr>
      <w:bookmarkStart w:id="1" w:name="_Toc468569529"/>
      <w:r w:rsidRPr="00375935">
        <w:rPr>
          <w:rFonts w:ascii="Arial" w:hAnsi="Arial"/>
          <w:color w:val="5B9BD5" w:themeColor="accent5"/>
          <w:sz w:val="28"/>
          <w:szCs w:val="28"/>
          <w:lang w:eastAsia="ar-SA"/>
        </w:rPr>
        <w:t>Cadre théorique de la méthodologie</w:t>
      </w:r>
    </w:p>
    <w:bookmarkEnd w:id="1"/>
    <w:p w14:paraId="02F0E350" w14:textId="38FD5F89" w:rsidR="00322301" w:rsidRDefault="00541AFD" w:rsidP="00541AFD">
      <w:pPr>
        <w:pStyle w:val="Titre2"/>
      </w:pPr>
      <w:r w:rsidRPr="00541AFD">
        <w:t xml:space="preserve">Historique </w:t>
      </w:r>
      <w:proofErr w:type="gramStart"/>
      <w:r w:rsidRPr="00541AFD">
        <w:t>et</w:t>
      </w:r>
      <w:proofErr w:type="gramEnd"/>
      <w:r w:rsidRPr="00541AFD">
        <w:t xml:space="preserve"> représentations des usages des vidéos dans les recherches:</w:t>
      </w:r>
    </w:p>
    <w:p w14:paraId="1116D152" w14:textId="77777777" w:rsidR="00541AFD" w:rsidRPr="00541AFD" w:rsidRDefault="00541AFD" w:rsidP="00541AFD">
      <w:pPr>
        <w:rPr>
          <w:lang w:val="en-US" w:eastAsia="fr-FR"/>
        </w:rPr>
      </w:pPr>
    </w:p>
    <w:p w14:paraId="1060084F" w14:textId="77777777" w:rsidR="00541AFD" w:rsidRDefault="00541AFD" w:rsidP="00F43C60">
      <w:pPr>
        <w:spacing w:after="120" w:line="360" w:lineRule="auto"/>
        <w:jc w:val="both"/>
        <w:rPr>
          <w:bCs/>
          <w:iCs/>
          <w:lang w:eastAsia="fr-FR"/>
        </w:rPr>
      </w:pPr>
      <w:proofErr w:type="gramStart"/>
      <w:r w:rsidRPr="00541AFD">
        <w:rPr>
          <w:bCs/>
          <w:iCs/>
          <w:lang w:eastAsia="fr-FR"/>
        </w:rPr>
        <w:t>Il</w:t>
      </w:r>
      <w:proofErr w:type="gramEnd"/>
      <w:r w:rsidRPr="00541AFD">
        <w:rPr>
          <w:bCs/>
          <w:iCs/>
          <w:lang w:eastAsia="fr-FR"/>
        </w:rPr>
        <w:t xml:space="preserve"> y a deux contradictions: le LSHS (Arts, Humanités et Sciences Sociales): 1) la méfiance visuelle et 2) l'explosion technologique et la consommation massive d'images, qui ont des conséquences:</w:t>
      </w:r>
    </w:p>
    <w:p w14:paraId="3A9BC7FF" w14:textId="496D7A65" w:rsidR="00541AFD" w:rsidRPr="00541AFD" w:rsidRDefault="00322301" w:rsidP="00541AFD">
      <w:pPr>
        <w:spacing w:after="120" w:line="360" w:lineRule="auto"/>
        <w:jc w:val="both"/>
        <w:rPr>
          <w:bCs/>
          <w:iCs/>
          <w:lang w:eastAsia="fr-FR"/>
        </w:rPr>
      </w:pPr>
      <w:r w:rsidRPr="00D41496">
        <w:rPr>
          <w:bCs/>
          <w:iCs/>
          <w:lang w:eastAsia="fr-FR"/>
        </w:rPr>
        <w:t xml:space="preserve">• </w:t>
      </w:r>
      <w:proofErr w:type="gramStart"/>
      <w:r w:rsidR="00541AFD" w:rsidRPr="00541AFD">
        <w:rPr>
          <w:bCs/>
          <w:iCs/>
          <w:lang w:eastAsia="fr-FR"/>
        </w:rPr>
        <w:t>la</w:t>
      </w:r>
      <w:proofErr w:type="gramEnd"/>
      <w:r w:rsidR="00541AFD" w:rsidRPr="00541AFD">
        <w:rPr>
          <w:bCs/>
          <w:iCs/>
          <w:lang w:eastAsia="fr-FR"/>
        </w:rPr>
        <w:t xml:space="preserve"> construction théorique et méthodologique de l'attrait visuel;</w:t>
      </w:r>
    </w:p>
    <w:p w14:paraId="05545184" w14:textId="77777777" w:rsidR="00541AFD" w:rsidRPr="00541AFD" w:rsidRDefault="00541AFD" w:rsidP="00541AFD">
      <w:pPr>
        <w:spacing w:after="120" w:line="360" w:lineRule="auto"/>
        <w:jc w:val="both"/>
        <w:rPr>
          <w:bCs/>
          <w:iCs/>
          <w:lang w:eastAsia="fr-FR"/>
        </w:rPr>
      </w:pPr>
      <w:r w:rsidRPr="00541AFD">
        <w:rPr>
          <w:bCs/>
          <w:iCs/>
          <w:lang w:eastAsia="fr-FR"/>
        </w:rPr>
        <w:t>• Méthodologie d'analyse des données à mettre en œuvre;</w:t>
      </w:r>
    </w:p>
    <w:p w14:paraId="6726BC0F" w14:textId="0EC7DA32" w:rsidR="00322301" w:rsidRDefault="00541AFD" w:rsidP="00541AFD">
      <w:pPr>
        <w:spacing w:after="120" w:line="360" w:lineRule="auto"/>
        <w:jc w:val="both"/>
        <w:rPr>
          <w:bCs/>
          <w:iCs/>
          <w:lang w:eastAsia="fr-FR"/>
        </w:rPr>
      </w:pPr>
      <w:r w:rsidRPr="00541AFD">
        <w:rPr>
          <w:bCs/>
          <w:iCs/>
          <w:lang w:eastAsia="fr-FR"/>
        </w:rPr>
        <w:t xml:space="preserve">• </w:t>
      </w:r>
      <w:proofErr w:type="gramStart"/>
      <w:r w:rsidRPr="00541AFD">
        <w:rPr>
          <w:bCs/>
          <w:iCs/>
          <w:lang w:eastAsia="fr-FR"/>
        </w:rPr>
        <w:t>archivage</w:t>
      </w:r>
      <w:proofErr w:type="gramEnd"/>
      <w:r w:rsidRPr="00541AFD">
        <w:rPr>
          <w:bCs/>
          <w:iCs/>
          <w:lang w:eastAsia="fr-FR"/>
        </w:rPr>
        <w:t>, métadonnées</w:t>
      </w:r>
    </w:p>
    <w:p w14:paraId="240A6E35" w14:textId="77777777" w:rsidR="00541AFD" w:rsidRDefault="00541AFD" w:rsidP="00541AFD">
      <w:pPr>
        <w:spacing w:after="120" w:line="360" w:lineRule="auto"/>
        <w:jc w:val="both"/>
        <w:rPr>
          <w:bCs/>
          <w:iCs/>
          <w:lang w:eastAsia="fr-FR"/>
        </w:rPr>
      </w:pPr>
    </w:p>
    <w:p w14:paraId="54096FB4" w14:textId="6BF549D4" w:rsidR="00322301" w:rsidRPr="00D41496" w:rsidRDefault="00541AFD" w:rsidP="00F43C60">
      <w:pPr>
        <w:spacing w:after="120" w:line="360" w:lineRule="auto"/>
        <w:jc w:val="both"/>
        <w:rPr>
          <w:bCs/>
          <w:iCs/>
          <w:lang w:eastAsia="fr-FR"/>
        </w:rPr>
      </w:pPr>
      <w:r w:rsidRPr="00541AFD">
        <w:t xml:space="preserve"> </w:t>
      </w:r>
      <w:r w:rsidRPr="00541AFD">
        <w:rPr>
          <w:bCs/>
          <w:iCs/>
          <w:lang w:eastAsia="fr-FR"/>
        </w:rPr>
        <w:t>Les chercheurs utilisent différentes façons de données vidéo</w:t>
      </w:r>
      <w:r>
        <w:rPr>
          <w:bCs/>
          <w:iCs/>
          <w:lang w:eastAsia="fr-FR"/>
        </w:rPr>
        <w:t>s</w:t>
      </w:r>
      <w:r w:rsidRPr="00541AFD">
        <w:rPr>
          <w:bCs/>
          <w:iCs/>
          <w:lang w:eastAsia="fr-FR"/>
        </w:rPr>
        <w:t>, que vous pouvez trouver quelques</w:t>
      </w:r>
      <w:r>
        <w:rPr>
          <w:bCs/>
          <w:iCs/>
          <w:lang w:eastAsia="fr-FR"/>
        </w:rPr>
        <w:t xml:space="preserve"> exemples ci-dessous</w:t>
      </w:r>
      <w:r w:rsidR="00322301" w:rsidRPr="00D41496">
        <w:rPr>
          <w:bCs/>
          <w:iCs/>
          <w:lang w:eastAsia="fr-FR"/>
        </w:rPr>
        <w:t>:</w:t>
      </w:r>
    </w:p>
    <w:p w14:paraId="22431E18" w14:textId="77777777" w:rsidR="00541AFD" w:rsidRDefault="00322301" w:rsidP="00541AFD">
      <w:pPr>
        <w:spacing w:after="120" w:line="360" w:lineRule="auto"/>
        <w:jc w:val="both"/>
        <w:rPr>
          <w:bCs/>
          <w:iCs/>
          <w:lang w:eastAsia="fr-FR"/>
        </w:rPr>
      </w:pPr>
      <w:r w:rsidRPr="00D41496">
        <w:rPr>
          <w:bCs/>
          <w:iCs/>
          <w:lang w:eastAsia="fr-FR"/>
        </w:rPr>
        <w:t xml:space="preserve">• </w:t>
      </w:r>
      <w:r w:rsidR="00541AFD" w:rsidRPr="00541AFD">
        <w:rPr>
          <w:bCs/>
          <w:iCs/>
          <w:lang w:eastAsia="fr-FR"/>
        </w:rPr>
        <w:t xml:space="preserve">Anthropologie </w:t>
      </w:r>
      <w:proofErr w:type="gramStart"/>
      <w:r w:rsidR="00541AFD" w:rsidRPr="00541AFD">
        <w:rPr>
          <w:bCs/>
          <w:iCs/>
          <w:lang w:eastAsia="fr-FR"/>
        </w:rPr>
        <w:t>et</w:t>
      </w:r>
      <w:proofErr w:type="gramEnd"/>
      <w:r w:rsidR="00541AFD" w:rsidRPr="00541AFD">
        <w:rPr>
          <w:bCs/>
          <w:iCs/>
          <w:lang w:eastAsia="fr-FR"/>
        </w:rPr>
        <w:t xml:space="preserve"> sociologie: photo et documentaire;</w:t>
      </w:r>
    </w:p>
    <w:p w14:paraId="256E34C8" w14:textId="34332A18" w:rsidR="00322301" w:rsidRPr="00D41496" w:rsidRDefault="00322301" w:rsidP="00541AFD">
      <w:pPr>
        <w:spacing w:after="120" w:line="360" w:lineRule="auto"/>
        <w:jc w:val="both"/>
        <w:rPr>
          <w:bCs/>
          <w:iCs/>
          <w:lang w:eastAsia="fr-FR"/>
        </w:rPr>
      </w:pPr>
      <w:r w:rsidRPr="00D41496">
        <w:rPr>
          <w:bCs/>
          <w:iCs/>
          <w:lang w:eastAsia="fr-FR"/>
        </w:rPr>
        <w:t xml:space="preserve">• </w:t>
      </w:r>
      <w:r w:rsidR="00541AFD" w:rsidRPr="00541AFD">
        <w:rPr>
          <w:bCs/>
          <w:iCs/>
          <w:lang w:eastAsia="fr-FR"/>
        </w:rPr>
        <w:t xml:space="preserve">Études culturelles visuelles: culture visuelle, réception </w:t>
      </w:r>
      <w:proofErr w:type="gramStart"/>
      <w:r w:rsidR="00541AFD" w:rsidRPr="00541AFD">
        <w:rPr>
          <w:bCs/>
          <w:iCs/>
          <w:lang w:eastAsia="fr-FR"/>
        </w:rPr>
        <w:t>et</w:t>
      </w:r>
      <w:proofErr w:type="gramEnd"/>
      <w:r w:rsidR="00541AFD" w:rsidRPr="00541AFD">
        <w:rPr>
          <w:bCs/>
          <w:iCs/>
          <w:lang w:eastAsia="fr-FR"/>
        </w:rPr>
        <w:t xml:space="preserve"> consomma</w:t>
      </w:r>
      <w:r w:rsidR="00541AFD">
        <w:rPr>
          <w:bCs/>
          <w:iCs/>
          <w:lang w:eastAsia="fr-FR"/>
        </w:rPr>
        <w:t>tion d'images publiques, médias</w:t>
      </w:r>
      <w:r w:rsidRPr="00D41496">
        <w:rPr>
          <w:bCs/>
          <w:iCs/>
          <w:lang w:eastAsia="fr-FR"/>
        </w:rPr>
        <w:t>;</w:t>
      </w:r>
    </w:p>
    <w:p w14:paraId="0FEB923C" w14:textId="10611668" w:rsidR="00322301" w:rsidRPr="00D41496" w:rsidRDefault="00322301" w:rsidP="00F43C60">
      <w:pPr>
        <w:spacing w:after="120" w:line="360" w:lineRule="auto"/>
        <w:jc w:val="both"/>
        <w:rPr>
          <w:bCs/>
          <w:iCs/>
          <w:lang w:eastAsia="fr-FR"/>
        </w:rPr>
      </w:pPr>
      <w:r w:rsidRPr="00D41496">
        <w:rPr>
          <w:bCs/>
          <w:iCs/>
          <w:lang w:eastAsia="fr-FR"/>
        </w:rPr>
        <w:t xml:space="preserve">• </w:t>
      </w:r>
      <w:r w:rsidR="00541AFD" w:rsidRPr="00541AFD">
        <w:rPr>
          <w:bCs/>
          <w:iCs/>
          <w:lang w:eastAsia="fr-FR"/>
        </w:rPr>
        <w:t>Études des médias de masse</w:t>
      </w:r>
      <w:r>
        <w:rPr>
          <w:bCs/>
          <w:iCs/>
          <w:lang w:eastAsia="fr-FR"/>
        </w:rPr>
        <w:t>;</w:t>
      </w:r>
    </w:p>
    <w:p w14:paraId="0D870201" w14:textId="77777777" w:rsidR="00541AFD" w:rsidRDefault="00322301" w:rsidP="00541AFD">
      <w:pPr>
        <w:spacing w:after="120" w:line="360" w:lineRule="auto"/>
        <w:jc w:val="both"/>
        <w:rPr>
          <w:bCs/>
          <w:iCs/>
          <w:lang w:eastAsia="fr-FR"/>
        </w:rPr>
      </w:pPr>
      <w:r w:rsidRPr="00D41496">
        <w:rPr>
          <w:bCs/>
          <w:iCs/>
          <w:lang w:eastAsia="fr-FR"/>
        </w:rPr>
        <w:t xml:space="preserve">• </w:t>
      </w:r>
      <w:r w:rsidR="00541AFD" w:rsidRPr="00541AFD">
        <w:rPr>
          <w:bCs/>
          <w:iCs/>
          <w:lang w:eastAsia="fr-FR"/>
        </w:rPr>
        <w:t>Femmes / études féministes: critique à l'utilisation des images du corps féminin (Cartwright)</w:t>
      </w:r>
    </w:p>
    <w:p w14:paraId="02436683" w14:textId="7C603AED" w:rsidR="00322301" w:rsidRPr="00D41496" w:rsidRDefault="00322301" w:rsidP="00541AFD">
      <w:pPr>
        <w:spacing w:after="120" w:line="360" w:lineRule="auto"/>
        <w:jc w:val="both"/>
        <w:rPr>
          <w:bCs/>
          <w:iCs/>
          <w:lang w:eastAsia="fr-FR"/>
        </w:rPr>
      </w:pPr>
      <w:r w:rsidRPr="00D41496">
        <w:rPr>
          <w:bCs/>
          <w:iCs/>
          <w:lang w:eastAsia="fr-FR"/>
        </w:rPr>
        <w:lastRenderedPageBreak/>
        <w:t xml:space="preserve">• </w:t>
      </w:r>
      <w:r w:rsidR="00541AFD" w:rsidRPr="00541AFD">
        <w:rPr>
          <w:bCs/>
          <w:iCs/>
          <w:lang w:eastAsia="fr-FR"/>
        </w:rPr>
        <w:t>Etudes d'interaction sociale en sociologie / analyse linguistique de l'organisation de l'action, pratiques sociales, analyse des usages du langage localisé, Corpus audio des années 60 à nos jours, vidéo</w:t>
      </w:r>
    </w:p>
    <w:p w14:paraId="6EC061F0" w14:textId="060F1560" w:rsidR="00322301" w:rsidRPr="00322301" w:rsidRDefault="00322301" w:rsidP="00F43C60">
      <w:pPr>
        <w:spacing w:after="120" w:line="360" w:lineRule="auto"/>
        <w:jc w:val="both"/>
        <w:rPr>
          <w:bCs/>
          <w:iCs/>
          <w:lang w:val="fr-FR" w:eastAsia="fr-FR"/>
        </w:rPr>
      </w:pPr>
      <w:r w:rsidRPr="00322301">
        <w:rPr>
          <w:bCs/>
          <w:iCs/>
          <w:lang w:val="fr-FR" w:eastAsia="fr-FR"/>
        </w:rPr>
        <w:t xml:space="preserve">• </w:t>
      </w:r>
      <w:r w:rsidR="00541AFD" w:rsidRPr="00541AFD">
        <w:rPr>
          <w:bCs/>
          <w:iCs/>
          <w:lang w:val="fr-FR" w:eastAsia="fr-FR"/>
        </w:rPr>
        <w:t>Gestes d'étude (psychologie, linguistique, etc.)</w:t>
      </w:r>
    </w:p>
    <w:p w14:paraId="5403C869" w14:textId="77777777" w:rsidR="00541AFD" w:rsidRDefault="00322301" w:rsidP="00F43C60">
      <w:pPr>
        <w:spacing w:after="120" w:line="360" w:lineRule="auto"/>
        <w:jc w:val="both"/>
        <w:rPr>
          <w:bCs/>
          <w:iCs/>
          <w:lang w:eastAsia="fr-FR"/>
        </w:rPr>
      </w:pPr>
      <w:r w:rsidRPr="00D41496">
        <w:rPr>
          <w:bCs/>
          <w:iCs/>
          <w:lang w:eastAsia="fr-FR"/>
        </w:rPr>
        <w:t xml:space="preserve">• </w:t>
      </w:r>
      <w:r w:rsidR="00541AFD" w:rsidRPr="00541AFD">
        <w:rPr>
          <w:bCs/>
          <w:iCs/>
          <w:lang w:eastAsia="fr-FR"/>
        </w:rPr>
        <w:t>Ergonomie, études sur le lieu de travail; Étude des situations de travail</w:t>
      </w:r>
    </w:p>
    <w:p w14:paraId="1C94C4DE" w14:textId="03B8AEC9" w:rsidR="00322301" w:rsidRPr="00D41496" w:rsidRDefault="00322301" w:rsidP="00F43C60">
      <w:pPr>
        <w:spacing w:after="120" w:line="360" w:lineRule="auto"/>
        <w:jc w:val="both"/>
        <w:rPr>
          <w:bCs/>
          <w:iCs/>
          <w:lang w:eastAsia="fr-FR"/>
        </w:rPr>
      </w:pPr>
      <w:r w:rsidRPr="00D41496">
        <w:rPr>
          <w:bCs/>
          <w:iCs/>
          <w:lang w:eastAsia="fr-FR"/>
        </w:rPr>
        <w:t xml:space="preserve">• </w:t>
      </w:r>
      <w:r w:rsidR="00541AFD" w:rsidRPr="00541AFD">
        <w:rPr>
          <w:bCs/>
          <w:iCs/>
          <w:lang w:eastAsia="fr-FR"/>
        </w:rPr>
        <w:t xml:space="preserve">Étude de la langue des </w:t>
      </w:r>
      <w:proofErr w:type="gramStart"/>
      <w:r w:rsidR="00541AFD" w:rsidRPr="00541AFD">
        <w:rPr>
          <w:bCs/>
          <w:iCs/>
          <w:lang w:eastAsia="fr-FR"/>
        </w:rPr>
        <w:t>signes</w:t>
      </w:r>
      <w:proofErr w:type="gramEnd"/>
    </w:p>
    <w:p w14:paraId="3255471A" w14:textId="77777777" w:rsidR="00541AFD" w:rsidRDefault="00322301" w:rsidP="00541AFD">
      <w:pPr>
        <w:spacing w:after="120" w:line="360" w:lineRule="auto"/>
        <w:ind w:left="720"/>
        <w:jc w:val="both"/>
        <w:rPr>
          <w:bCs/>
          <w:iCs/>
          <w:lang w:eastAsia="fr-FR"/>
        </w:rPr>
      </w:pPr>
      <w:r w:rsidRPr="00D41496">
        <w:rPr>
          <w:bCs/>
          <w:iCs/>
          <w:lang w:eastAsia="fr-FR"/>
        </w:rPr>
        <w:t>•</w:t>
      </w:r>
      <w:bookmarkStart w:id="2" w:name="_Toc468569530"/>
      <w:r w:rsidR="00541AFD" w:rsidRPr="00541AFD">
        <w:rPr>
          <w:bCs/>
          <w:iCs/>
          <w:lang w:eastAsia="fr-FR"/>
        </w:rPr>
        <w:t xml:space="preserve"> L'enseignement des sciences, par exemple: Centre d'observation et de recherche sur l'enseignement des mathématiques et des écoles Michelet Talence: COREM, TIMSS, </w:t>
      </w:r>
      <w:proofErr w:type="gramStart"/>
      <w:r w:rsidR="00541AFD" w:rsidRPr="00541AFD">
        <w:rPr>
          <w:bCs/>
          <w:iCs/>
          <w:lang w:eastAsia="fr-FR"/>
        </w:rPr>
        <w:t>CLASSE ...</w:t>
      </w:r>
      <w:proofErr w:type="gramEnd"/>
    </w:p>
    <w:bookmarkEnd w:id="2"/>
    <w:p w14:paraId="5FE17F39" w14:textId="77777777" w:rsidR="00541AFD" w:rsidRPr="00541AFD" w:rsidRDefault="00541AFD" w:rsidP="00541AFD">
      <w:pPr>
        <w:pStyle w:val="Paragraphedeliste"/>
        <w:spacing w:after="120" w:line="360" w:lineRule="auto"/>
        <w:rPr>
          <w:rFonts w:ascii="Times New Roman" w:eastAsia="Times New Roman" w:hAnsi="Times New Roman" w:cs="Times New Roman"/>
          <w:b/>
          <w:color w:val="5B9BD5" w:themeColor="accent5"/>
          <w:lang w:val="en-GB" w:eastAsia="en-GB"/>
        </w:rPr>
      </w:pPr>
      <w:r w:rsidRPr="00541AFD">
        <w:rPr>
          <w:rFonts w:ascii="Times New Roman" w:eastAsia="Times New Roman" w:hAnsi="Times New Roman" w:cs="Times New Roman"/>
          <w:b/>
          <w:color w:val="5B9BD5" w:themeColor="accent5"/>
          <w:lang w:val="en-GB" w:eastAsia="en-GB"/>
        </w:rPr>
        <w:t>2.1.1 Références historiques</w:t>
      </w:r>
    </w:p>
    <w:p w14:paraId="0D9A88E0" w14:textId="68DAA058" w:rsidR="00322301" w:rsidRPr="0037641F" w:rsidRDefault="00541AFD" w:rsidP="00541AFD">
      <w:pPr>
        <w:pStyle w:val="Paragraphedeliste"/>
        <w:spacing w:after="120" w:line="360" w:lineRule="auto"/>
        <w:ind w:firstLine="0"/>
        <w:rPr>
          <w:rFonts w:ascii="Times New Roman" w:hAnsi="Times New Roman"/>
          <w:bCs/>
          <w:iCs/>
          <w:lang w:eastAsia="fr-FR"/>
        </w:rPr>
      </w:pPr>
      <w:r w:rsidRPr="00541AFD">
        <w:rPr>
          <w:rFonts w:ascii="Times New Roman" w:eastAsia="Times New Roman" w:hAnsi="Times New Roman" w:cs="Times New Roman"/>
          <w:lang w:val="en-GB" w:eastAsia="en-GB"/>
        </w:rPr>
        <w:t xml:space="preserve">• </w:t>
      </w:r>
      <w:proofErr w:type="gramStart"/>
      <w:r w:rsidRPr="00541AFD">
        <w:rPr>
          <w:rFonts w:ascii="Times New Roman" w:eastAsia="Times New Roman" w:hAnsi="Times New Roman" w:cs="Times New Roman"/>
          <w:lang w:val="en-GB" w:eastAsia="en-GB"/>
        </w:rPr>
        <w:t>fin</w:t>
      </w:r>
      <w:proofErr w:type="gramEnd"/>
      <w:r w:rsidRPr="00541AFD">
        <w:rPr>
          <w:rFonts w:ascii="Times New Roman" w:eastAsia="Times New Roman" w:hAnsi="Times New Roman" w:cs="Times New Roman"/>
          <w:lang w:val="en-GB" w:eastAsia="en-GB"/>
        </w:rPr>
        <w:t xml:space="preserve"> du XIXe siècle, Haddon utilise le film pour fixer le costume de population de Strait Toress</w:t>
      </w:r>
    </w:p>
    <w:p w14:paraId="14F96292" w14:textId="232FBE37" w:rsidR="00322301" w:rsidRPr="00D42DEE" w:rsidRDefault="00322301" w:rsidP="00D42DEE">
      <w:pPr>
        <w:pStyle w:val="Paragraphedeliste"/>
        <w:spacing w:after="120" w:line="360" w:lineRule="auto"/>
        <w:ind w:firstLine="0"/>
        <w:rPr>
          <w:rFonts w:ascii="Times New Roman" w:hAnsi="Times New Roman"/>
          <w:bCs/>
          <w:iCs/>
          <w:lang w:eastAsia="fr-FR"/>
        </w:rPr>
      </w:pPr>
      <w:r>
        <w:rPr>
          <w:noProof/>
          <w:lang w:val="fr-FR" w:eastAsia="fr-FR"/>
        </w:rPr>
        <w:drawing>
          <wp:inline distT="0" distB="0" distL="0" distR="0" wp14:anchorId="684427EB" wp14:editId="738A7ECF">
            <wp:extent cx="5440897" cy="2858360"/>
            <wp:effectExtent l="0" t="0" r="0" b="12065"/>
            <wp:docPr id="9" name="Image 9" descr="MacHD:Users:laurentjeannin:Desktop:Capture d’écran 2012-11-06 à 11.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MacHD:Users:laurentjeannin:Desktop:Capture d’écran 2012-11-06 à 11.13.3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623" cy="2875027"/>
                    </a:xfrm>
                    <a:prstGeom prst="rect">
                      <a:avLst/>
                    </a:prstGeom>
                    <a:noFill/>
                    <a:ln>
                      <a:noFill/>
                    </a:ln>
                  </pic:spPr>
                </pic:pic>
              </a:graphicData>
            </a:graphic>
          </wp:inline>
        </w:drawing>
      </w:r>
    </w:p>
    <w:p w14:paraId="56F5A35B" w14:textId="4D4FAF02" w:rsidR="00541AFD" w:rsidRDefault="00541AFD" w:rsidP="00F43C60">
      <w:pPr>
        <w:spacing w:after="240" w:line="360" w:lineRule="auto"/>
        <w:ind w:left="708"/>
        <w:rPr>
          <w:lang w:eastAsia="fr-FR"/>
        </w:rPr>
      </w:pPr>
      <w:r w:rsidRPr="00541AFD">
        <w:rPr>
          <w:lang w:eastAsia="fr-FR"/>
        </w:rPr>
        <w:t xml:space="preserve">• </w:t>
      </w:r>
      <w:proofErr w:type="gramStart"/>
      <w:r w:rsidRPr="00541AFD">
        <w:rPr>
          <w:lang w:eastAsia="fr-FR"/>
        </w:rPr>
        <w:t>l'utilis</w:t>
      </w:r>
      <w:r>
        <w:rPr>
          <w:lang w:eastAsia="fr-FR"/>
        </w:rPr>
        <w:t>ation</w:t>
      </w:r>
      <w:proofErr w:type="gramEnd"/>
      <w:r>
        <w:rPr>
          <w:lang w:eastAsia="fr-FR"/>
        </w:rPr>
        <w:t xml:space="preserve"> de films entre les deux Guerres mondiales</w:t>
      </w:r>
      <w:r w:rsidRPr="00541AFD">
        <w:rPr>
          <w:lang w:eastAsia="fr-FR"/>
        </w:rPr>
        <w:t>: par exemple, le film documentaire de Grierson (R3);</w:t>
      </w:r>
    </w:p>
    <w:p w14:paraId="4C154C85" w14:textId="10E693DD" w:rsidR="00322301" w:rsidRPr="006C7A56" w:rsidRDefault="00322301" w:rsidP="00F43C60">
      <w:pPr>
        <w:spacing w:after="240" w:line="360" w:lineRule="auto"/>
        <w:ind w:left="708"/>
        <w:rPr>
          <w:lang w:eastAsia="fr-FR"/>
        </w:rPr>
      </w:pPr>
      <w:r w:rsidRPr="006C7A56">
        <w:rPr>
          <w:lang w:eastAsia="fr-FR"/>
        </w:rPr>
        <w:t xml:space="preserve">• </w:t>
      </w:r>
      <w:proofErr w:type="gramStart"/>
      <w:r w:rsidR="00541AFD" w:rsidRPr="00541AFD">
        <w:rPr>
          <w:lang w:eastAsia="fr-FR"/>
        </w:rPr>
        <w:t>l'anthropologie</w:t>
      </w:r>
      <w:proofErr w:type="gramEnd"/>
      <w:r w:rsidR="00541AFD" w:rsidRPr="00541AFD">
        <w:rPr>
          <w:lang w:eastAsia="fr-FR"/>
        </w:rPr>
        <w:t xml:space="preserve"> visuelle commence explicitement avec M. Mead et Bateson dans le cas de l'étude de la culture balinaise: un film dépassant les limites du langage verbal et pour dire «etos», c'est-à-dire «les asp</w:t>
      </w:r>
      <w:r w:rsidR="001A77EF">
        <w:rPr>
          <w:lang w:eastAsia="fr-FR"/>
        </w:rPr>
        <w:t>ects intangibles de la culture»</w:t>
      </w:r>
      <w:r w:rsidRPr="006C7A56">
        <w:rPr>
          <w:lang w:eastAsia="fr-FR"/>
        </w:rPr>
        <w:t>;</w:t>
      </w:r>
    </w:p>
    <w:p w14:paraId="682573E3" w14:textId="66A56767" w:rsidR="00322301" w:rsidRPr="006C7A56" w:rsidRDefault="00322301" w:rsidP="00F43C60">
      <w:pPr>
        <w:spacing w:after="240" w:line="360" w:lineRule="auto"/>
        <w:ind w:left="708"/>
        <w:rPr>
          <w:lang w:eastAsia="fr-FR"/>
        </w:rPr>
      </w:pPr>
      <w:r w:rsidRPr="006C7A56">
        <w:rPr>
          <w:lang w:eastAsia="fr-FR"/>
        </w:rPr>
        <w:lastRenderedPageBreak/>
        <w:t xml:space="preserve">• </w:t>
      </w:r>
      <w:proofErr w:type="gramStart"/>
      <w:r w:rsidR="001A77EF" w:rsidRPr="001A77EF">
        <w:rPr>
          <w:lang w:eastAsia="fr-FR"/>
        </w:rPr>
        <w:t>projet</w:t>
      </w:r>
      <w:proofErr w:type="gramEnd"/>
      <w:r w:rsidR="001A77EF" w:rsidRPr="001A77EF">
        <w:rPr>
          <w:lang w:eastAsia="fr-FR"/>
        </w:rPr>
        <w:t xml:space="preserve"> interdisciplinaire, L'histoire naturelle d'une interview (1955):</w:t>
      </w:r>
    </w:p>
    <w:p w14:paraId="7FDBC90B" w14:textId="3DD945B1" w:rsidR="00322301" w:rsidRPr="006C7A56" w:rsidRDefault="00322301" w:rsidP="00F43C60">
      <w:pPr>
        <w:spacing w:after="240" w:line="360" w:lineRule="auto"/>
        <w:ind w:left="1416"/>
        <w:rPr>
          <w:lang w:eastAsia="fr-FR"/>
        </w:rPr>
      </w:pPr>
      <w:proofErr w:type="gramStart"/>
      <w:r w:rsidRPr="006C7A56">
        <w:rPr>
          <w:lang w:eastAsia="fr-FR"/>
        </w:rPr>
        <w:t>o</w:t>
      </w:r>
      <w:proofErr w:type="gramEnd"/>
      <w:r w:rsidRPr="006C7A56">
        <w:rPr>
          <w:lang w:eastAsia="fr-FR"/>
        </w:rPr>
        <w:t xml:space="preserve"> </w:t>
      </w:r>
      <w:r w:rsidR="001A77EF" w:rsidRPr="001A77EF">
        <w:rPr>
          <w:lang w:eastAsia="fr-FR"/>
        </w:rPr>
        <w:t>analyse multidisciplinaire d'un film documentant la consultation psychiatrique Bateson avec Doris patient</w:t>
      </w:r>
    </w:p>
    <w:p w14:paraId="304D6613" w14:textId="021E9EC6" w:rsidR="001A77EF" w:rsidRDefault="00322301" w:rsidP="001A77EF">
      <w:pPr>
        <w:spacing w:after="240" w:line="360" w:lineRule="auto"/>
        <w:ind w:left="1416"/>
        <w:rPr>
          <w:lang w:eastAsia="fr-FR"/>
        </w:rPr>
      </w:pPr>
      <w:proofErr w:type="gramStart"/>
      <w:r w:rsidRPr="006C7A56">
        <w:rPr>
          <w:lang w:eastAsia="fr-FR"/>
        </w:rPr>
        <w:t>o</w:t>
      </w:r>
      <w:proofErr w:type="gramEnd"/>
      <w:r w:rsidRPr="006C7A56">
        <w:rPr>
          <w:lang w:eastAsia="fr-FR"/>
        </w:rPr>
        <w:t xml:space="preserve"> </w:t>
      </w:r>
      <w:r w:rsidR="001A77EF" w:rsidRPr="001A77EF">
        <w:rPr>
          <w:lang w:eastAsia="fr-FR"/>
        </w:rPr>
        <w:t xml:space="preserve">Participation Birdwhistell, qui développe un système de transcription et de données vidéo d'annotation cinétique </w:t>
      </w:r>
      <w:r w:rsidR="001A77EF">
        <w:rPr>
          <w:lang w:eastAsia="fr-FR"/>
        </w:rPr>
        <w:t>precise</w:t>
      </w:r>
    </w:p>
    <w:p w14:paraId="7B1AB6B6" w14:textId="3E974FC7" w:rsidR="00322301" w:rsidRPr="006C7A56" w:rsidRDefault="001A77EF" w:rsidP="001A77EF">
      <w:pPr>
        <w:pStyle w:val="Paragraphedeliste"/>
        <w:numPr>
          <w:ilvl w:val="0"/>
          <w:numId w:val="20"/>
        </w:numPr>
        <w:spacing w:after="120" w:line="360" w:lineRule="auto"/>
        <w:rPr>
          <w:rFonts w:ascii="Times New Roman" w:hAnsi="Times New Roman" w:cs="Times New Roman"/>
          <w:lang w:eastAsia="fr-FR"/>
        </w:rPr>
      </w:pPr>
      <w:r>
        <w:rPr>
          <w:rFonts w:ascii="Times New Roman" w:eastAsia="Times New Roman" w:hAnsi="Times New Roman" w:cs="Times New Roman"/>
          <w:lang w:val="en-GB" w:eastAsia="fr-FR"/>
        </w:rPr>
        <w:t>Le</w:t>
      </w:r>
      <w:r w:rsidRPr="001A77EF">
        <w:rPr>
          <w:rFonts w:ascii="Times New Roman" w:eastAsia="Times New Roman" w:hAnsi="Times New Roman" w:cs="Times New Roman"/>
          <w:lang w:val="en-GB" w:eastAsia="fr-FR"/>
        </w:rPr>
        <w:t xml:space="preserve">s principales données sont les multiples détails de l'action vocale </w:t>
      </w:r>
      <w:proofErr w:type="gramStart"/>
      <w:r w:rsidRPr="001A77EF">
        <w:rPr>
          <w:rFonts w:ascii="Times New Roman" w:eastAsia="Times New Roman" w:hAnsi="Times New Roman" w:cs="Times New Roman"/>
          <w:lang w:val="en-GB" w:eastAsia="fr-FR"/>
        </w:rPr>
        <w:t>et</w:t>
      </w:r>
      <w:proofErr w:type="gramEnd"/>
      <w:r w:rsidRPr="001A77EF">
        <w:rPr>
          <w:rFonts w:ascii="Times New Roman" w:eastAsia="Times New Roman" w:hAnsi="Times New Roman" w:cs="Times New Roman"/>
          <w:lang w:val="en-GB" w:eastAsia="fr-FR"/>
        </w:rPr>
        <w:t xml:space="preserve"> corporelle enregistrés sur ce film. Nous appelons notre traitement de ces données une «histoire naturelle» parce qu'un minimum de théorie </w:t>
      </w:r>
      <w:r>
        <w:rPr>
          <w:rFonts w:ascii="Times New Roman" w:eastAsia="Times New Roman" w:hAnsi="Times New Roman" w:cs="Times New Roman"/>
          <w:lang w:val="en-GB" w:eastAsia="fr-FR"/>
        </w:rPr>
        <w:t xml:space="preserve">a </w:t>
      </w:r>
      <w:r w:rsidRPr="001A77EF">
        <w:rPr>
          <w:rFonts w:ascii="Times New Roman" w:eastAsia="Times New Roman" w:hAnsi="Times New Roman" w:cs="Times New Roman"/>
          <w:lang w:val="en-GB" w:eastAsia="fr-FR"/>
        </w:rPr>
        <w:t xml:space="preserve">guidé la collecte des données. Le cameraman a inévitablement fait une sélection dans son tir; Et Doris, le sujet de l'entrevue, a été choisi pour étudier non seulement parce qu'elle et son mari étaient prêts à être étudiés de cette façon, mais aussi parce que cette famille souffrait de difficultés interpersonnelles qui les avaient amenés à chercher une aide psychiatrique spéciale . </w:t>
      </w:r>
      <w:r w:rsidR="00322301" w:rsidRPr="006C7A56">
        <w:rPr>
          <w:rFonts w:ascii="Times New Roman" w:hAnsi="Times New Roman" w:cs="Times New Roman"/>
          <w:lang w:eastAsia="fr-FR"/>
        </w:rPr>
        <w:t xml:space="preserve">(McQuown, 1971, </w:t>
      </w:r>
      <w:proofErr w:type="gramStart"/>
      <w:r w:rsidR="00322301" w:rsidRPr="006C7A56">
        <w:rPr>
          <w:rFonts w:ascii="Times New Roman" w:hAnsi="Times New Roman" w:cs="Times New Roman"/>
          <w:lang w:eastAsia="fr-FR"/>
        </w:rPr>
        <w:t>The</w:t>
      </w:r>
      <w:proofErr w:type="gramEnd"/>
      <w:r w:rsidR="00322301" w:rsidRPr="006C7A56">
        <w:rPr>
          <w:rFonts w:ascii="Times New Roman" w:hAnsi="Times New Roman" w:cs="Times New Roman"/>
          <w:lang w:eastAsia="fr-FR"/>
        </w:rPr>
        <w:t xml:space="preserve"> Natural History of an Interview. University of Chicago Library Microfilm Collection of Manuscripts in Cultural Anthropology, series 15, Nos, 95-98)</w:t>
      </w:r>
    </w:p>
    <w:p w14:paraId="4AE05A47" w14:textId="74ED0C43" w:rsidR="00322301" w:rsidRPr="0037641F" w:rsidRDefault="00322301" w:rsidP="00F43C60">
      <w:pPr>
        <w:spacing w:after="120" w:line="360" w:lineRule="auto"/>
        <w:jc w:val="both"/>
        <w:rPr>
          <w:bCs/>
          <w:iCs/>
          <w:lang w:eastAsia="fr-FR"/>
        </w:rPr>
      </w:pPr>
      <w:r w:rsidRPr="0037641F">
        <w:rPr>
          <w:bCs/>
          <w:iCs/>
          <w:lang w:eastAsia="fr-FR"/>
        </w:rPr>
        <w:t xml:space="preserve">• </w:t>
      </w:r>
      <w:r w:rsidR="001A77EF" w:rsidRPr="001A77EF">
        <w:rPr>
          <w:bCs/>
          <w:iCs/>
          <w:lang w:eastAsia="fr-FR"/>
        </w:rPr>
        <w:t xml:space="preserve">Pionniers de la vidéo: Kendon </w:t>
      </w:r>
      <w:proofErr w:type="gramStart"/>
      <w:r w:rsidR="001A77EF" w:rsidRPr="001A77EF">
        <w:rPr>
          <w:bCs/>
          <w:iCs/>
          <w:lang w:eastAsia="fr-FR"/>
        </w:rPr>
        <w:t>et</w:t>
      </w:r>
      <w:proofErr w:type="gramEnd"/>
      <w:r w:rsidR="001A77EF" w:rsidRPr="001A77EF">
        <w:rPr>
          <w:bCs/>
          <w:iCs/>
          <w:lang w:eastAsia="fr-FR"/>
        </w:rPr>
        <w:t xml:space="preserve"> Goodwin</w:t>
      </w:r>
    </w:p>
    <w:p w14:paraId="1BF440DE" w14:textId="0911C2B3" w:rsidR="00322301" w:rsidRPr="0037641F" w:rsidRDefault="00322301" w:rsidP="00F43C60">
      <w:pPr>
        <w:spacing w:after="120" w:line="360" w:lineRule="auto"/>
        <w:ind w:left="1440"/>
        <w:jc w:val="both"/>
        <w:rPr>
          <w:bCs/>
          <w:iCs/>
          <w:lang w:eastAsia="fr-FR"/>
        </w:rPr>
      </w:pPr>
      <w:proofErr w:type="gramStart"/>
      <w:r w:rsidRPr="0037641F">
        <w:rPr>
          <w:bCs/>
          <w:iCs/>
          <w:lang w:eastAsia="fr-FR"/>
        </w:rPr>
        <w:t>o</w:t>
      </w:r>
      <w:proofErr w:type="gramEnd"/>
      <w:r w:rsidRPr="0037641F">
        <w:rPr>
          <w:bCs/>
          <w:iCs/>
          <w:lang w:eastAsia="fr-FR"/>
        </w:rPr>
        <w:t xml:space="preserve"> </w:t>
      </w:r>
      <w:r w:rsidR="001A77EF" w:rsidRPr="001A77EF">
        <w:rPr>
          <w:bCs/>
          <w:iCs/>
          <w:lang w:eastAsia="fr-FR"/>
        </w:rPr>
        <w:t>Adam Kendon, pionnier dans l'étude des gestes en situation naturelle: films des années 60</w:t>
      </w:r>
    </w:p>
    <w:p w14:paraId="04694DC8" w14:textId="7D10DBCF" w:rsidR="00322301" w:rsidRPr="0037641F" w:rsidRDefault="00322301" w:rsidP="00F43C60">
      <w:pPr>
        <w:spacing w:after="120" w:line="360" w:lineRule="auto"/>
        <w:ind w:left="1440"/>
        <w:jc w:val="both"/>
        <w:rPr>
          <w:bCs/>
          <w:iCs/>
          <w:lang w:eastAsia="fr-FR"/>
        </w:rPr>
      </w:pPr>
      <w:proofErr w:type="gramStart"/>
      <w:r w:rsidRPr="0037641F">
        <w:rPr>
          <w:bCs/>
          <w:iCs/>
          <w:lang w:eastAsia="fr-FR"/>
        </w:rPr>
        <w:t>o</w:t>
      </w:r>
      <w:proofErr w:type="gramEnd"/>
      <w:r w:rsidRPr="0037641F">
        <w:rPr>
          <w:bCs/>
          <w:iCs/>
          <w:lang w:eastAsia="fr-FR"/>
        </w:rPr>
        <w:t xml:space="preserve"> </w:t>
      </w:r>
      <w:r w:rsidR="001A77EF" w:rsidRPr="001A77EF">
        <w:rPr>
          <w:bCs/>
          <w:iCs/>
          <w:lang w:eastAsia="fr-FR"/>
        </w:rPr>
        <w:t>Charles Goodwin est la norme mondiale pour l'étude de l'interaction multimodale: les films du début des années 70</w:t>
      </w:r>
    </w:p>
    <w:p w14:paraId="73657FBF" w14:textId="77777777" w:rsidR="001A77EF" w:rsidRPr="001A77EF" w:rsidRDefault="001A77EF" w:rsidP="001A77EF">
      <w:pPr>
        <w:spacing w:after="240" w:line="360" w:lineRule="auto"/>
        <w:jc w:val="both"/>
        <w:rPr>
          <w:rFonts w:ascii="Cambria" w:hAnsi="Cambria"/>
          <w:b/>
          <w:bCs/>
          <w:color w:val="4F81BD"/>
          <w:lang w:val="en-US" w:eastAsia="ar-SA"/>
        </w:rPr>
      </w:pPr>
      <w:r w:rsidRPr="001A77EF">
        <w:rPr>
          <w:rFonts w:ascii="Cambria" w:hAnsi="Cambria"/>
          <w:b/>
          <w:bCs/>
          <w:color w:val="4F81BD"/>
          <w:lang w:val="en-US" w:eastAsia="ar-SA"/>
        </w:rPr>
        <w:t>1.2.1 Usages diversifiés</w:t>
      </w:r>
    </w:p>
    <w:p w14:paraId="783EC866" w14:textId="6A653855" w:rsidR="00322301" w:rsidRDefault="001A77EF" w:rsidP="001A77EF">
      <w:pPr>
        <w:spacing w:after="240" w:line="360" w:lineRule="auto"/>
        <w:jc w:val="both"/>
        <w:rPr>
          <w:lang w:eastAsia="fr-FR"/>
        </w:rPr>
      </w:pPr>
      <w:r w:rsidRPr="001A77EF">
        <w:rPr>
          <w:rFonts w:ascii="Cambria" w:hAnsi="Cambria"/>
          <w:bCs/>
          <w:lang w:val="en-US" w:eastAsia="ar-SA"/>
        </w:rPr>
        <w:t>Liste non exhaustive des diverses utilisations de la vidéo dans la recherche e</w:t>
      </w:r>
      <w:r>
        <w:rPr>
          <w:rFonts w:ascii="Cambria" w:hAnsi="Cambria"/>
          <w:bCs/>
          <w:lang w:val="en-US" w:eastAsia="ar-SA"/>
        </w:rPr>
        <w:t xml:space="preserve">n sciences humaines et </w:t>
      </w:r>
      <w:proofErr w:type="gramStart"/>
      <w:r>
        <w:rPr>
          <w:rFonts w:ascii="Cambria" w:hAnsi="Cambria"/>
          <w:bCs/>
          <w:lang w:val="en-US" w:eastAsia="ar-SA"/>
        </w:rPr>
        <w:t>sociales :</w:t>
      </w:r>
      <w:proofErr w:type="gramEnd"/>
    </w:p>
    <w:p w14:paraId="1B9ADED4" w14:textId="32C7421B" w:rsidR="00322301" w:rsidRDefault="00322301" w:rsidP="00F43C60">
      <w:pPr>
        <w:spacing w:after="240" w:line="360" w:lineRule="auto"/>
        <w:jc w:val="both"/>
        <w:rPr>
          <w:lang w:eastAsia="fr-FR"/>
        </w:rPr>
      </w:pPr>
      <w:r>
        <w:rPr>
          <w:lang w:eastAsia="fr-FR"/>
        </w:rPr>
        <w:t xml:space="preserve">• </w:t>
      </w:r>
      <w:r w:rsidR="001A77EF" w:rsidRPr="001A77EF">
        <w:rPr>
          <w:lang w:eastAsia="fr-FR"/>
        </w:rPr>
        <w:t>Diffusion du contenu: un spectateur peut lire</w:t>
      </w:r>
      <w:proofErr w:type="gramStart"/>
      <w:r w:rsidR="001A77EF" w:rsidRPr="001A77EF">
        <w:rPr>
          <w:lang w:eastAsia="fr-FR"/>
        </w:rPr>
        <w:t>:</w:t>
      </w:r>
      <w:r>
        <w:rPr>
          <w:lang w:eastAsia="fr-FR"/>
        </w:rPr>
        <w:t>:</w:t>
      </w:r>
      <w:proofErr w:type="gramEnd"/>
    </w:p>
    <w:p w14:paraId="1F63228A" w14:textId="7262CACF" w:rsidR="00322301" w:rsidRDefault="00322301" w:rsidP="00F43C60">
      <w:pPr>
        <w:spacing w:after="240" w:line="360" w:lineRule="auto"/>
        <w:ind w:left="720"/>
        <w:jc w:val="both"/>
        <w:rPr>
          <w:lang w:eastAsia="fr-FR"/>
        </w:rPr>
      </w:pPr>
      <w:proofErr w:type="gramStart"/>
      <w:r>
        <w:rPr>
          <w:lang w:eastAsia="fr-FR"/>
        </w:rPr>
        <w:t>o</w:t>
      </w:r>
      <w:proofErr w:type="gramEnd"/>
      <w:r>
        <w:rPr>
          <w:lang w:eastAsia="fr-FR"/>
        </w:rPr>
        <w:t xml:space="preserve"> </w:t>
      </w:r>
      <w:r w:rsidR="001A77EF" w:rsidRPr="001A77EF">
        <w:rPr>
          <w:lang w:eastAsia="fr-FR"/>
        </w:rPr>
        <w:t>les résultats vidéo comme moyens de restauration ou</w:t>
      </w:r>
      <w:r w:rsidR="001A77EF">
        <w:rPr>
          <w:lang w:eastAsia="fr-FR"/>
        </w:rPr>
        <w:t xml:space="preserve"> utilisés pour la communication</w:t>
      </w:r>
      <w:r>
        <w:rPr>
          <w:lang w:eastAsia="fr-FR"/>
        </w:rPr>
        <w:t>;</w:t>
      </w:r>
    </w:p>
    <w:p w14:paraId="3930D276" w14:textId="4B97B739" w:rsidR="00322301" w:rsidRDefault="00322301" w:rsidP="00F43C60">
      <w:pPr>
        <w:spacing w:after="240" w:line="360" w:lineRule="auto"/>
        <w:ind w:left="720"/>
        <w:jc w:val="both"/>
        <w:rPr>
          <w:lang w:eastAsia="fr-FR"/>
        </w:rPr>
      </w:pPr>
      <w:proofErr w:type="gramStart"/>
      <w:r>
        <w:rPr>
          <w:lang w:eastAsia="fr-FR"/>
        </w:rPr>
        <w:lastRenderedPageBreak/>
        <w:t>o</w:t>
      </w:r>
      <w:proofErr w:type="gramEnd"/>
      <w:r>
        <w:rPr>
          <w:lang w:eastAsia="fr-FR"/>
        </w:rPr>
        <w:t xml:space="preserve"> </w:t>
      </w:r>
      <w:r w:rsidR="001A77EF" w:rsidRPr="001A77EF">
        <w:rPr>
          <w:lang w:eastAsia="fr-FR"/>
        </w:rPr>
        <w:t>Coupe par chapitre ou streaming</w:t>
      </w:r>
      <w:r>
        <w:rPr>
          <w:lang w:eastAsia="fr-FR"/>
        </w:rPr>
        <w:t>;</w:t>
      </w:r>
    </w:p>
    <w:p w14:paraId="2106D9E7" w14:textId="07EBE55B" w:rsidR="00322301" w:rsidRDefault="00322301" w:rsidP="00F43C60">
      <w:pPr>
        <w:spacing w:after="240" w:line="360" w:lineRule="auto"/>
        <w:jc w:val="both"/>
        <w:rPr>
          <w:lang w:eastAsia="fr-FR"/>
        </w:rPr>
      </w:pPr>
      <w:r>
        <w:rPr>
          <w:lang w:eastAsia="fr-FR"/>
        </w:rPr>
        <w:t xml:space="preserve">• </w:t>
      </w:r>
      <w:r w:rsidR="001A77EF" w:rsidRPr="001A77EF">
        <w:rPr>
          <w:lang w:eastAsia="fr-FR"/>
        </w:rPr>
        <w:t>Elicitation de la paro</w:t>
      </w:r>
      <w:r w:rsidR="001A77EF">
        <w:rPr>
          <w:lang w:eastAsia="fr-FR"/>
        </w:rPr>
        <w:t>le organisée par les chercheurs</w:t>
      </w:r>
      <w:r>
        <w:rPr>
          <w:lang w:eastAsia="fr-FR"/>
        </w:rPr>
        <w:t>:</w:t>
      </w:r>
    </w:p>
    <w:p w14:paraId="1EE22F03" w14:textId="795CD884" w:rsidR="00322301" w:rsidRDefault="00322301" w:rsidP="001A77EF">
      <w:pPr>
        <w:spacing w:after="240" w:line="360" w:lineRule="auto"/>
        <w:ind w:left="708"/>
        <w:jc w:val="both"/>
        <w:rPr>
          <w:lang w:eastAsia="fr-FR"/>
        </w:rPr>
      </w:pPr>
      <w:r>
        <w:rPr>
          <w:lang w:eastAsia="fr-FR"/>
        </w:rPr>
        <w:t xml:space="preserve">o </w:t>
      </w:r>
      <w:r w:rsidR="001A77EF" w:rsidRPr="001A77EF">
        <w:rPr>
          <w:lang w:eastAsia="fr-FR"/>
        </w:rPr>
        <w:t>Vidéo-élicitation (Krebs 1975 danse balinaise dans une perspective quasi-expérimentale Asch 1980 transe à Bali, dans une perspective phénoménologique)</w:t>
      </w:r>
    </w:p>
    <w:p w14:paraId="3105F445" w14:textId="77777777" w:rsidR="00FD69D3" w:rsidRDefault="00322301" w:rsidP="00FD69D3">
      <w:pPr>
        <w:spacing w:after="240" w:line="360" w:lineRule="auto"/>
        <w:ind w:firstLine="708"/>
        <w:jc w:val="both"/>
        <w:rPr>
          <w:lang w:eastAsia="fr-FR"/>
        </w:rPr>
      </w:pPr>
      <w:proofErr w:type="gramStart"/>
      <w:r>
        <w:rPr>
          <w:lang w:eastAsia="fr-FR"/>
        </w:rPr>
        <w:t>o</w:t>
      </w:r>
      <w:proofErr w:type="gramEnd"/>
      <w:r>
        <w:rPr>
          <w:lang w:eastAsia="fr-FR"/>
        </w:rPr>
        <w:t xml:space="preserve"> </w:t>
      </w:r>
      <w:r w:rsidR="001A77EF">
        <w:rPr>
          <w:lang w:eastAsia="fr-FR"/>
        </w:rPr>
        <w:t>auto-confrontation en ergonomie (Theureau), psychologie clinique (Clot)</w:t>
      </w:r>
    </w:p>
    <w:p w14:paraId="33B9D49A" w14:textId="4C78BC67" w:rsidR="00322301" w:rsidRDefault="001A77EF" w:rsidP="00FD69D3">
      <w:pPr>
        <w:pStyle w:val="Paragraphedeliste"/>
        <w:numPr>
          <w:ilvl w:val="0"/>
          <w:numId w:val="23"/>
        </w:numPr>
        <w:spacing w:after="240" w:line="360" w:lineRule="auto"/>
        <w:rPr>
          <w:lang w:eastAsia="fr-FR"/>
        </w:rPr>
      </w:pPr>
      <w:r>
        <w:rPr>
          <w:lang w:eastAsia="fr-FR"/>
        </w:rPr>
        <w:t>Documentation des événements, activités, pratiques sociales à une lecture analytique:</w:t>
      </w:r>
    </w:p>
    <w:p w14:paraId="7B1DEAE3" w14:textId="589C9B7A" w:rsidR="00322301" w:rsidRDefault="00322301" w:rsidP="00F43C60">
      <w:pPr>
        <w:spacing w:after="240" w:line="360" w:lineRule="auto"/>
        <w:ind w:left="720"/>
        <w:jc w:val="both"/>
        <w:rPr>
          <w:lang w:eastAsia="fr-FR"/>
        </w:rPr>
      </w:pPr>
      <w:proofErr w:type="gramStart"/>
      <w:r>
        <w:rPr>
          <w:lang w:eastAsia="fr-FR"/>
        </w:rPr>
        <w:t>o</w:t>
      </w:r>
      <w:proofErr w:type="gramEnd"/>
      <w:r>
        <w:rPr>
          <w:lang w:eastAsia="fr-FR"/>
        </w:rPr>
        <w:t xml:space="preserve"> </w:t>
      </w:r>
      <w:r w:rsidR="00FD69D3" w:rsidRPr="00FD69D3">
        <w:rPr>
          <w:lang w:eastAsia="fr-FR"/>
        </w:rPr>
        <w:t>visualisation active, sélection d'extraits, navigation dans la vidéo</w:t>
      </w:r>
      <w:r>
        <w:rPr>
          <w:lang w:eastAsia="fr-FR"/>
        </w:rPr>
        <w:t>;</w:t>
      </w:r>
    </w:p>
    <w:p w14:paraId="45C90997" w14:textId="78E9ACA7" w:rsidR="00322301" w:rsidRDefault="00322301" w:rsidP="00F43C60">
      <w:pPr>
        <w:spacing w:after="240" w:line="360" w:lineRule="auto"/>
        <w:ind w:left="720"/>
        <w:jc w:val="both"/>
        <w:rPr>
          <w:lang w:eastAsia="fr-FR"/>
        </w:rPr>
      </w:pPr>
      <w:proofErr w:type="gramStart"/>
      <w:r>
        <w:rPr>
          <w:lang w:eastAsia="fr-FR"/>
        </w:rPr>
        <w:t>o</w:t>
      </w:r>
      <w:proofErr w:type="gramEnd"/>
      <w:r>
        <w:rPr>
          <w:lang w:eastAsia="fr-FR"/>
        </w:rPr>
        <w:t xml:space="preserve"> </w:t>
      </w:r>
      <w:r w:rsidR="00FD69D3" w:rsidRPr="00FD69D3">
        <w:rPr>
          <w:lang w:eastAsia="fr-FR"/>
        </w:rPr>
        <w:t>vidéo comme matériau donné corpus (Kendon Goodwin)</w:t>
      </w:r>
    </w:p>
    <w:p w14:paraId="4C81BAE6" w14:textId="1C49F81E" w:rsidR="00322301" w:rsidRDefault="00322301" w:rsidP="00F43C60">
      <w:pPr>
        <w:spacing w:after="240" w:line="360" w:lineRule="auto"/>
        <w:jc w:val="both"/>
        <w:rPr>
          <w:lang w:eastAsia="fr-FR"/>
        </w:rPr>
      </w:pPr>
      <w:r>
        <w:rPr>
          <w:lang w:eastAsia="fr-FR"/>
        </w:rPr>
        <w:t xml:space="preserve">• </w:t>
      </w:r>
      <w:r w:rsidR="00FD69D3" w:rsidRPr="00FD69D3">
        <w:rPr>
          <w:lang w:eastAsia="fr-FR"/>
        </w:rPr>
        <w:t>Lecture référentiel</w:t>
      </w:r>
      <w:r w:rsidR="00FD69D3">
        <w:rPr>
          <w:lang w:eastAsia="fr-FR"/>
        </w:rPr>
        <w:t>le versus lecture praxéologique</w:t>
      </w:r>
      <w:r>
        <w:rPr>
          <w:lang w:eastAsia="fr-FR"/>
        </w:rPr>
        <w:t>:</w:t>
      </w:r>
    </w:p>
    <w:p w14:paraId="27EBE99D" w14:textId="6E8A25AE" w:rsidR="00322301" w:rsidRDefault="00322301" w:rsidP="00F43C60">
      <w:pPr>
        <w:spacing w:after="240" w:line="360" w:lineRule="auto"/>
        <w:ind w:left="1440"/>
        <w:jc w:val="both"/>
        <w:rPr>
          <w:lang w:eastAsia="fr-FR"/>
        </w:rPr>
      </w:pPr>
      <w:proofErr w:type="gramStart"/>
      <w:r>
        <w:rPr>
          <w:lang w:eastAsia="fr-FR"/>
        </w:rPr>
        <w:t>o</w:t>
      </w:r>
      <w:proofErr w:type="gramEnd"/>
      <w:r>
        <w:rPr>
          <w:lang w:eastAsia="fr-FR"/>
        </w:rPr>
        <w:t xml:space="preserve"> </w:t>
      </w:r>
      <w:r w:rsidR="00FD69D3" w:rsidRPr="00FD69D3">
        <w:rPr>
          <w:lang w:eastAsia="fr-FR"/>
        </w:rPr>
        <w:t>la lecture référentielle met l'accent sur le contenu, comme le mémorial vidéo et le support informationnel;</w:t>
      </w:r>
    </w:p>
    <w:p w14:paraId="206E00A2" w14:textId="4B300D4D" w:rsidR="00322301" w:rsidRPr="00166E89" w:rsidRDefault="00322301" w:rsidP="00F43C60">
      <w:pPr>
        <w:spacing w:after="240" w:line="360" w:lineRule="auto"/>
        <w:ind w:left="1440"/>
        <w:jc w:val="both"/>
        <w:rPr>
          <w:lang w:eastAsia="fr-FR"/>
        </w:rPr>
      </w:pPr>
      <w:proofErr w:type="gramStart"/>
      <w:r>
        <w:rPr>
          <w:lang w:eastAsia="fr-FR"/>
        </w:rPr>
        <w:t>o</w:t>
      </w:r>
      <w:proofErr w:type="gramEnd"/>
      <w:r>
        <w:rPr>
          <w:lang w:eastAsia="fr-FR"/>
        </w:rPr>
        <w:t xml:space="preserve"> </w:t>
      </w:r>
      <w:r w:rsidR="00FD69D3" w:rsidRPr="00FD69D3">
        <w:rPr>
          <w:lang w:eastAsia="fr-FR"/>
        </w:rPr>
        <w:t xml:space="preserve">la lecture praxéologique favorise l'organisation de la vidéo d'action en mettant à disposition un phénomène à analyser dans sa temporalité et son dynamisme (en jeu). L'importance fondamentale du temps: à la fois le temps global pour l'action </w:t>
      </w:r>
      <w:proofErr w:type="gramStart"/>
      <w:r w:rsidR="00FD69D3" w:rsidRPr="00FD69D3">
        <w:rPr>
          <w:lang w:eastAsia="fr-FR"/>
        </w:rPr>
        <w:t>et</w:t>
      </w:r>
      <w:proofErr w:type="gramEnd"/>
      <w:r w:rsidR="00FD69D3" w:rsidRPr="00FD69D3">
        <w:rPr>
          <w:lang w:eastAsia="fr-FR"/>
        </w:rPr>
        <w:t xml:space="preserve"> les détails de temps d'un mouvement, un ajustement à l'autre</w:t>
      </w:r>
    </w:p>
    <w:p w14:paraId="533F16F7" w14:textId="77777777" w:rsidR="00FD69D3" w:rsidRDefault="00FD69D3" w:rsidP="00F43C60">
      <w:pPr>
        <w:spacing w:after="240" w:line="360" w:lineRule="auto"/>
        <w:jc w:val="both"/>
      </w:pPr>
      <w:r w:rsidRPr="00FD69D3">
        <w:t xml:space="preserve">En conclusion, d'abord développé aux États-Unis, la recherche sur la pratique des enseignants a abouti à de nombreux travaux. </w:t>
      </w:r>
      <w:proofErr w:type="gramStart"/>
      <w:r w:rsidRPr="00FD69D3">
        <w:t>Ils</w:t>
      </w:r>
      <w:proofErr w:type="gramEnd"/>
      <w:r w:rsidRPr="00FD69D3">
        <w:t xml:space="preserve"> ont longtemps été inscrits dans un paradigme de «processus - produit» en identifiant des catégories variables (Durand, 1996, Anderson, 1983; Brophy, 1983; Doyle, 1983, 1986; Crahay, 1989) qui influencent l'apprentissage des élèves mais réduisent l'étude de Le processus d'enseignement seulement au comportement observable de l'enseignant. Ces études visaient à déterminer «l'efficacité» de l'éducation (Walberg et Fowler, 1991) et sont toujours présentes aujourd'hui en tenant compte de la «performance» des élèves (TIMSS, 1995 et 1999).</w:t>
      </w:r>
    </w:p>
    <w:p w14:paraId="6D014200" w14:textId="77777777" w:rsidR="00FD69D3" w:rsidRDefault="00FD69D3" w:rsidP="00FD69D3">
      <w:pPr>
        <w:spacing w:after="240" w:line="360" w:lineRule="auto"/>
        <w:jc w:val="both"/>
      </w:pPr>
      <w:r>
        <w:lastRenderedPageBreak/>
        <w:t xml:space="preserve">Deuxièmement, les chercheurs ont développé les modèles cognitifs «penser aux enseignants» (Shalvelson, 1981; Tochon, 1993) qui ont étudié la nature cognitive de l'éducation: préparations, planification </w:t>
      </w:r>
      <w:proofErr w:type="gramStart"/>
      <w:r>
        <w:t>et</w:t>
      </w:r>
      <w:proofErr w:type="gramEnd"/>
      <w:r>
        <w:t xml:space="preserve"> prise de décision affectant les pratiques.</w:t>
      </w:r>
    </w:p>
    <w:p w14:paraId="19E423EC" w14:textId="77777777" w:rsidR="00FD69D3" w:rsidRDefault="00FD69D3" w:rsidP="00FD69D3">
      <w:pPr>
        <w:spacing w:after="240" w:line="360" w:lineRule="auto"/>
        <w:jc w:val="both"/>
      </w:pPr>
      <w:proofErr w:type="gramStart"/>
      <w:r>
        <w:t>Troisièmement, les modèles «écologiques» ont réhabilité l'importance de la «situation» (Bronfendrenner, 1986) ou de l'enseignement.</w:t>
      </w:r>
      <w:proofErr w:type="gramEnd"/>
      <w:r>
        <w:t xml:space="preserve"> Enfin, au cours de la dernière décennie, des modèles interactionnistes </w:t>
      </w:r>
      <w:proofErr w:type="gramStart"/>
      <w:r>
        <w:t>et</w:t>
      </w:r>
      <w:proofErr w:type="gramEnd"/>
      <w:r>
        <w:t xml:space="preserve"> pluriels (Robert, 1999; Rogalsky, 1999) se sont développés. </w:t>
      </w:r>
      <w:proofErr w:type="gramStart"/>
      <w:r>
        <w:t>Ils</w:t>
      </w:r>
      <w:proofErr w:type="gramEnd"/>
      <w:r>
        <w:t xml:space="preserve"> articulent plusieurs types de variables: l'enseignant, l'apprenant et la «situation».</w:t>
      </w:r>
    </w:p>
    <w:p w14:paraId="70A5B81E" w14:textId="77777777" w:rsidR="00FD69D3" w:rsidRDefault="00FD69D3" w:rsidP="00F43C60">
      <w:pPr>
        <w:spacing w:after="240" w:line="360" w:lineRule="auto"/>
        <w:jc w:val="both"/>
      </w:pPr>
      <w:r w:rsidRPr="00FD69D3">
        <w:t xml:space="preserve">Selon Beillerot (1998) «la pratique, bien qu'ils ont inclus l'idée de la demande, ne pas revenir immédiatement à la façon </w:t>
      </w:r>
      <w:proofErr w:type="gramStart"/>
      <w:r w:rsidRPr="00FD69D3">
        <w:t>et</w:t>
      </w:r>
      <w:proofErr w:type="gramEnd"/>
      <w:r w:rsidRPr="00FD69D3">
        <w:t xml:space="preserve"> les gestes, mais les méthodes à faire. La pratique </w:t>
      </w:r>
      <w:proofErr w:type="gramStart"/>
      <w:r w:rsidRPr="00FD69D3">
        <w:t>est</w:t>
      </w:r>
      <w:proofErr w:type="gramEnd"/>
      <w:r w:rsidRPr="00FD69D3">
        <w:t xml:space="preserve"> à la fois l'action règle (technique, morale, religieuse) et l'exercice ou sa mise en œuvre. C'est la double dimension du concept de pratique qui le rend précieux: d'une part, les gestes, les comportements, les langues; L'autre, par les règles, ce sont les objectifs, les stratégies, les idéologies qui sont invoquées.</w:t>
      </w:r>
    </w:p>
    <w:p w14:paraId="0E357D1F" w14:textId="77777777" w:rsidR="00FD69D3" w:rsidRDefault="00FD69D3" w:rsidP="00FD69D3">
      <w:pPr>
        <w:spacing w:after="240" w:line="360" w:lineRule="auto"/>
        <w:jc w:val="both"/>
      </w:pPr>
      <w:r>
        <w:t xml:space="preserve">Afin de traiter les pratiques des enseignants, les chercheurs ont généralement deux méthodes: prendre des notes ouvertes (notes écrites, schémas, dessins) ou utiliser une grille de codage, parfois complétée par des copies de documents ou une collection d'objets créés ou utilisés (Barron </w:t>
      </w:r>
      <w:proofErr w:type="gramStart"/>
      <w:r>
        <w:t>2007 )</w:t>
      </w:r>
      <w:proofErr w:type="gramEnd"/>
      <w:r>
        <w:t>. Le problème est le nombre de contraintes qui se produisent lors de leur utilisation: la précision de l'œil humain, la vitesse d'écriture lors de la prise de notes, la nécessité d'une longue immersion dans une population, la reproductibilité des données, l'élaboration des grilles d'observation avant l'observation et la détermination des catégories .</w:t>
      </w:r>
    </w:p>
    <w:p w14:paraId="35CD1A57" w14:textId="040FAFD2" w:rsidR="00FD69D3" w:rsidRDefault="00FD69D3" w:rsidP="00FD69D3">
      <w:pPr>
        <w:spacing w:after="240" w:line="360" w:lineRule="auto"/>
        <w:jc w:val="both"/>
      </w:pPr>
      <w:r>
        <w:t xml:space="preserve">La vidéo </w:t>
      </w:r>
      <w:proofErr w:type="gramStart"/>
      <w:r>
        <w:t>est</w:t>
      </w:r>
      <w:proofErr w:type="gramEnd"/>
      <w:r>
        <w:t xml:space="preserve"> un excellent outil pour essayer d'apprécier la logique de l'action, comme on peut le comprendre dans les pratiques de l'act</w:t>
      </w:r>
      <w:r w:rsidR="00EB6CBB">
        <w:t>eur.</w:t>
      </w:r>
    </w:p>
    <w:p w14:paraId="29AAA074" w14:textId="4F0DC91D" w:rsidR="00322301" w:rsidRDefault="00EB6CBB" w:rsidP="00F43C60">
      <w:pPr>
        <w:pStyle w:val="Titre1"/>
        <w:rPr>
          <w:color w:val="FF0000"/>
        </w:rPr>
      </w:pPr>
      <w:bookmarkStart w:id="3" w:name="_Toc468569532"/>
      <w:r>
        <w:lastRenderedPageBreak/>
        <w:t>Méthodologie</w:t>
      </w:r>
      <w:r w:rsidR="00322301" w:rsidRPr="00166E89">
        <w:t xml:space="preserve"> (</w:t>
      </w:r>
      <w:bookmarkEnd w:id="3"/>
      <w:r>
        <w:t>Guide méthodologique)</w:t>
      </w:r>
    </w:p>
    <w:p w14:paraId="11DA49C6" w14:textId="77777777" w:rsidR="00322301" w:rsidRPr="009E32DA" w:rsidRDefault="00322301" w:rsidP="00F43C60">
      <w:pPr>
        <w:spacing w:line="360" w:lineRule="auto"/>
      </w:pPr>
    </w:p>
    <w:p w14:paraId="34AC91C3" w14:textId="77777777" w:rsidR="00EB6CBB" w:rsidRPr="00EB6CBB" w:rsidRDefault="00EB6CBB" w:rsidP="00EB6CBB">
      <w:pPr>
        <w:spacing w:after="120" w:line="360" w:lineRule="auto"/>
        <w:jc w:val="both"/>
        <w:rPr>
          <w:rFonts w:ascii="Cambria" w:hAnsi="Cambria"/>
          <w:b/>
          <w:bCs/>
          <w:color w:val="4F81BD"/>
          <w:sz w:val="26"/>
          <w:szCs w:val="26"/>
          <w:lang w:val="en-US" w:eastAsia="fr-FR"/>
        </w:rPr>
      </w:pPr>
    </w:p>
    <w:p w14:paraId="2602F1C9" w14:textId="2CA5684E" w:rsidR="00EB6CBB" w:rsidRDefault="00EB6CBB" w:rsidP="00EB6CBB">
      <w:pPr>
        <w:pStyle w:val="Titre2"/>
      </w:pPr>
      <w:r w:rsidRPr="00EB6CBB">
        <w:t>Méthodes d'enregistrement vidéo en classe</w:t>
      </w:r>
    </w:p>
    <w:p w14:paraId="41976D37" w14:textId="77777777" w:rsidR="00EB6CBB" w:rsidRDefault="00EB6CBB" w:rsidP="00EB6CBB">
      <w:pPr>
        <w:spacing w:after="120" w:line="360" w:lineRule="auto"/>
        <w:jc w:val="both"/>
      </w:pPr>
    </w:p>
    <w:p w14:paraId="39BDFE61" w14:textId="7E14F9C9" w:rsidR="00322301" w:rsidRPr="009C6EA1" w:rsidRDefault="00EB6CBB" w:rsidP="00F43C60">
      <w:pPr>
        <w:spacing w:after="120" w:line="360" w:lineRule="auto"/>
        <w:jc w:val="both"/>
      </w:pPr>
      <w:r w:rsidRPr="00EB6CBB">
        <w:t xml:space="preserve">Depuis le développement des technologies numériques </w:t>
      </w:r>
      <w:proofErr w:type="gramStart"/>
      <w:r w:rsidRPr="00EB6CBB">
        <w:t>et</w:t>
      </w:r>
      <w:proofErr w:type="gramEnd"/>
      <w:r w:rsidRPr="00EB6CBB">
        <w:t xml:space="preserve"> l'extension de la vidéo dans le domaine de la recherche pédagogique, différentes pratiques méthodologiques pour collecter et analyser les données des enregistrements vidéo sont apparues.</w:t>
      </w:r>
    </w:p>
    <w:p w14:paraId="2A99C4DB" w14:textId="1692BF95" w:rsidR="00EB6CBB" w:rsidRDefault="00EB6CBB" w:rsidP="00375935">
      <w:pPr>
        <w:pStyle w:val="Titre3"/>
        <w:jc w:val="left"/>
      </w:pPr>
      <w:bookmarkStart w:id="4" w:name="_GoBack"/>
      <w:bookmarkEnd w:id="4"/>
      <w:r w:rsidRPr="00EB6CBB">
        <w:t>Équipement d'enregistrement vidéo en salle de classe</w:t>
      </w:r>
    </w:p>
    <w:p w14:paraId="0B2F6D5C" w14:textId="77777777" w:rsidR="00EB6CBB" w:rsidRPr="00EB6CBB" w:rsidRDefault="00EB6CBB" w:rsidP="00EB6CBB">
      <w:pPr>
        <w:rPr>
          <w:lang w:val="en-US" w:eastAsia="ar-SA"/>
        </w:rPr>
      </w:pPr>
    </w:p>
    <w:p w14:paraId="5E9B7A8A" w14:textId="77777777" w:rsidR="00EB6CBB" w:rsidRPr="00EB6CBB" w:rsidRDefault="00EB6CBB" w:rsidP="00EB6CBB">
      <w:pPr>
        <w:spacing w:after="120" w:line="360" w:lineRule="auto"/>
        <w:jc w:val="both"/>
        <w:rPr>
          <w:rFonts w:ascii="Cambria" w:hAnsi="Cambria"/>
          <w:bCs/>
          <w:lang w:val="en-US" w:eastAsia="ar-SA"/>
        </w:rPr>
      </w:pPr>
      <w:r w:rsidRPr="00EB6CBB">
        <w:rPr>
          <w:rFonts w:ascii="Cambria" w:hAnsi="Cambria"/>
          <w:bCs/>
          <w:lang w:val="en-US" w:eastAsia="ar-SA"/>
        </w:rPr>
        <w:t xml:space="preserve">La principale préoccupation avant de commencer à enregistrer les pratiques sur </w:t>
      </w:r>
      <w:proofErr w:type="gramStart"/>
      <w:r w:rsidRPr="00EB6CBB">
        <w:rPr>
          <w:rFonts w:ascii="Cambria" w:hAnsi="Cambria"/>
          <w:bCs/>
          <w:lang w:val="en-US" w:eastAsia="ar-SA"/>
        </w:rPr>
        <w:t>la salle</w:t>
      </w:r>
      <w:proofErr w:type="gramEnd"/>
      <w:r w:rsidRPr="00EB6CBB">
        <w:rPr>
          <w:rFonts w:ascii="Cambria" w:hAnsi="Cambria"/>
          <w:bCs/>
          <w:lang w:val="en-US" w:eastAsia="ar-SA"/>
        </w:rPr>
        <w:t xml:space="preserve"> de classe devrait être le choix de la caméra vidéo et le positionnement de la caméra (s).</w:t>
      </w:r>
    </w:p>
    <w:p w14:paraId="2AB5ABF6" w14:textId="0DB8F22D" w:rsidR="00EB6CBB" w:rsidRPr="00EB6CBB" w:rsidRDefault="00EB6CBB" w:rsidP="00EB6CBB">
      <w:pPr>
        <w:spacing w:after="120" w:line="360" w:lineRule="auto"/>
        <w:jc w:val="both"/>
        <w:rPr>
          <w:rFonts w:ascii="Cambria" w:hAnsi="Cambria"/>
          <w:bCs/>
          <w:lang w:val="en-US" w:eastAsia="ar-SA"/>
        </w:rPr>
      </w:pPr>
      <w:r w:rsidRPr="00EB6CBB">
        <w:rPr>
          <w:rFonts w:ascii="Cambria" w:hAnsi="Cambria"/>
          <w:bCs/>
          <w:lang w:val="en-US" w:eastAsia="ar-SA"/>
        </w:rPr>
        <w:t xml:space="preserve">Avant de remettre en question le protocole technique, </w:t>
      </w:r>
      <w:proofErr w:type="gramStart"/>
      <w:r w:rsidRPr="00EB6CBB">
        <w:rPr>
          <w:rFonts w:ascii="Cambria" w:hAnsi="Cambria"/>
          <w:bCs/>
          <w:lang w:val="en-US" w:eastAsia="ar-SA"/>
        </w:rPr>
        <w:t>il</w:t>
      </w:r>
      <w:proofErr w:type="gramEnd"/>
      <w:r w:rsidRPr="00EB6CBB">
        <w:rPr>
          <w:rFonts w:ascii="Cambria" w:hAnsi="Cambria"/>
          <w:bCs/>
          <w:lang w:val="en-US" w:eastAsia="ar-SA"/>
        </w:rPr>
        <w:t xml:space="preserve"> est nécessaire de définir, sur la base du cadre théorique, les types de données nécessaires. Par exemple, l'accès au contenu de l'échange de connaissances entre les élèves doivent avoir </w:t>
      </w:r>
      <w:proofErr w:type="gramStart"/>
      <w:r w:rsidRPr="00EB6CBB">
        <w:rPr>
          <w:rFonts w:ascii="Cambria" w:hAnsi="Cambria"/>
          <w:bCs/>
          <w:lang w:val="en-US" w:eastAsia="ar-SA"/>
        </w:rPr>
        <w:t>un</w:t>
      </w:r>
      <w:proofErr w:type="gramEnd"/>
      <w:r w:rsidRPr="00EB6CBB">
        <w:rPr>
          <w:rFonts w:ascii="Cambria" w:hAnsi="Cambria"/>
          <w:bCs/>
          <w:lang w:val="en-US" w:eastAsia="ar-SA"/>
        </w:rPr>
        <w:t xml:space="preserve"> enregistrement de qualité, mais dont? Une dyade étudiante, mais alors comment choisir? Comment seront-ils représentatifs de toute la classe, d'un âge entier? D'avoir simultanément l'enseignant, la classe </w:t>
      </w:r>
      <w:proofErr w:type="gramStart"/>
      <w:r w:rsidRPr="00EB6CBB">
        <w:rPr>
          <w:rFonts w:ascii="Cambria" w:hAnsi="Cambria"/>
          <w:bCs/>
          <w:lang w:val="en-US" w:eastAsia="ar-SA"/>
        </w:rPr>
        <w:t>et</w:t>
      </w:r>
      <w:proofErr w:type="gramEnd"/>
      <w:r w:rsidRPr="00EB6CBB">
        <w:rPr>
          <w:rFonts w:ascii="Cambria" w:hAnsi="Cambria"/>
          <w:bCs/>
          <w:lang w:val="en-US" w:eastAsia="ar-SA"/>
        </w:rPr>
        <w:t xml:space="preserve"> plusieurs paires ou groupes d'étudiants? Chacun des protocoles que nous venons d'indiquer affecte le dispositif d'acquisition du son </w:t>
      </w:r>
      <w:proofErr w:type="gramStart"/>
      <w:r w:rsidRPr="00EB6CBB">
        <w:rPr>
          <w:rFonts w:ascii="Cambria" w:hAnsi="Cambria"/>
          <w:bCs/>
          <w:lang w:val="en-US" w:eastAsia="ar-SA"/>
        </w:rPr>
        <w:t>et</w:t>
      </w:r>
      <w:proofErr w:type="gramEnd"/>
      <w:r w:rsidRPr="00EB6CBB">
        <w:rPr>
          <w:rFonts w:ascii="Cambria" w:hAnsi="Cambria"/>
          <w:bCs/>
          <w:lang w:val="en-US" w:eastAsia="ar-SA"/>
        </w:rPr>
        <w:t xml:space="preserve"> donc l'effet de l'enregistrement.</w:t>
      </w:r>
    </w:p>
    <w:p w14:paraId="311CB86C" w14:textId="1285D582" w:rsidR="00322301" w:rsidRPr="009C6EA1" w:rsidRDefault="00EB6CBB" w:rsidP="00F43C60">
      <w:pPr>
        <w:spacing w:after="120" w:line="360" w:lineRule="auto"/>
        <w:jc w:val="both"/>
        <w:rPr>
          <w:lang w:val="en-US"/>
        </w:rPr>
      </w:pPr>
      <w:r w:rsidRPr="00EB6CBB">
        <w:rPr>
          <w:lang w:val="en-US"/>
        </w:rPr>
        <w:t xml:space="preserve">Enregistrement d'un groupe d'étudiants doivent avoir </w:t>
      </w:r>
      <w:proofErr w:type="gramStart"/>
      <w:r w:rsidRPr="00EB6CBB">
        <w:rPr>
          <w:lang w:val="en-US"/>
        </w:rPr>
        <w:t>un</w:t>
      </w:r>
      <w:proofErr w:type="gramEnd"/>
      <w:r w:rsidRPr="00EB6CBB">
        <w:rPr>
          <w:lang w:val="en-US"/>
        </w:rPr>
        <w:t xml:space="preserve"> son fort et clair pour chaque élève dans le groupe, donc au moins </w:t>
      </w:r>
      <w:r>
        <w:rPr>
          <w:lang w:val="en-US"/>
        </w:rPr>
        <w:t>deux dispositifs sont possibles</w:t>
      </w:r>
      <w:r w:rsidR="00322301" w:rsidRPr="009C6EA1">
        <w:rPr>
          <w:lang w:val="en-US"/>
        </w:rPr>
        <w:t>:</w:t>
      </w:r>
    </w:p>
    <w:p w14:paraId="393B4345" w14:textId="49F8EC31" w:rsidR="00EB6CBB" w:rsidRDefault="00322301" w:rsidP="00F43C60">
      <w:pPr>
        <w:spacing w:after="120" w:line="360" w:lineRule="auto"/>
        <w:ind w:left="720"/>
        <w:jc w:val="both"/>
        <w:rPr>
          <w:lang w:val="en-US"/>
        </w:rPr>
      </w:pPr>
      <w:r w:rsidRPr="009C6EA1">
        <w:rPr>
          <w:lang w:val="en-US"/>
        </w:rPr>
        <w:t xml:space="preserve">• </w:t>
      </w:r>
      <w:r w:rsidR="00EB6CBB" w:rsidRPr="00EB6CBB">
        <w:rPr>
          <w:lang w:val="en-US"/>
        </w:rPr>
        <w:t xml:space="preserve"> Un microphone de zone dans le centre du groupe, sur une table en hauteur (10 à 15 cm) pour éviter de prendre les sons des objets contre la table et à distance d</w:t>
      </w:r>
      <w:r w:rsidR="00EB6CBB">
        <w:rPr>
          <w:lang w:val="en-US"/>
        </w:rPr>
        <w:t xml:space="preserve">e bonnes bouches. </w:t>
      </w:r>
      <w:proofErr w:type="gramStart"/>
      <w:r w:rsidR="00EB6CBB">
        <w:rPr>
          <w:lang w:val="en-US"/>
        </w:rPr>
        <w:t>Un</w:t>
      </w:r>
      <w:proofErr w:type="gramEnd"/>
      <w:r w:rsidR="00EB6CBB">
        <w:rPr>
          <w:lang w:val="en-US"/>
        </w:rPr>
        <w:t xml:space="preserve"> micro géré</w:t>
      </w:r>
      <w:r w:rsidR="00EB6CBB" w:rsidRPr="00EB6CBB">
        <w:rPr>
          <w:lang w:val="en-US"/>
        </w:rPr>
        <w:t>, mais aussi risque de ne pas entendre un étudiant qui se déplace trop loin ou pas réellement en face du microphone.</w:t>
      </w:r>
    </w:p>
    <w:p w14:paraId="36195263" w14:textId="70B96144" w:rsidR="00EB6CBB" w:rsidRDefault="00322301" w:rsidP="00EB6CBB">
      <w:pPr>
        <w:spacing w:after="120" w:line="360" w:lineRule="auto"/>
        <w:ind w:left="720"/>
        <w:jc w:val="both"/>
        <w:rPr>
          <w:lang w:val="en-US"/>
        </w:rPr>
      </w:pPr>
      <w:r w:rsidRPr="009C6EA1">
        <w:rPr>
          <w:lang w:val="en-US"/>
        </w:rPr>
        <w:t xml:space="preserve">• </w:t>
      </w:r>
      <w:r w:rsidR="00EB6CBB" w:rsidRPr="00EB6CBB">
        <w:rPr>
          <w:lang w:val="en-US"/>
        </w:rPr>
        <w:t xml:space="preserve">Un microphone sans fil par étudiant </w:t>
      </w:r>
      <w:proofErr w:type="gramStart"/>
      <w:r w:rsidR="00EB6CBB" w:rsidRPr="00EB6CBB">
        <w:rPr>
          <w:lang w:val="en-US"/>
        </w:rPr>
        <w:t>et</w:t>
      </w:r>
      <w:proofErr w:type="gramEnd"/>
      <w:r w:rsidR="00EB6CBB" w:rsidRPr="00EB6CBB">
        <w:rPr>
          <w:lang w:val="en-US"/>
        </w:rPr>
        <w:t xml:space="preserve"> donc nous avons une reproduction sonore de haute qualité pour chaque étudiant. Selon le nombre d'étudiants dans le groupe,</w:t>
      </w:r>
      <w:r w:rsidR="00EB6CBB">
        <w:rPr>
          <w:lang w:val="en-US"/>
        </w:rPr>
        <w:t xml:space="preserve"> il peut être compliqué de géré</w:t>
      </w:r>
      <w:r w:rsidR="00EB6CBB" w:rsidRPr="00EB6CBB">
        <w:rPr>
          <w:lang w:val="en-US"/>
        </w:rPr>
        <w:t xml:space="preserve"> plusieurs fréquences, plusieurs batteries pour les microphones, </w:t>
      </w:r>
      <w:r w:rsidR="00EB6CBB" w:rsidRPr="00EB6CBB">
        <w:rPr>
          <w:lang w:val="en-US"/>
        </w:rPr>
        <w:lastRenderedPageBreak/>
        <w:t>plusieurs récepteurs, un mélangeur pour combiner toutes les sources sur une seule piste d'enregistrement ...</w:t>
      </w:r>
    </w:p>
    <w:p w14:paraId="6E1E859C" w14:textId="77777777" w:rsidR="00EB6CBB" w:rsidRPr="00EB6CBB" w:rsidRDefault="00EB6CBB" w:rsidP="00EB6CBB">
      <w:pPr>
        <w:spacing w:after="120" w:line="360" w:lineRule="auto"/>
        <w:ind w:left="720"/>
        <w:jc w:val="both"/>
        <w:rPr>
          <w:lang w:val="en-US"/>
        </w:rPr>
      </w:pPr>
      <w:r w:rsidRPr="00EB6CBB">
        <w:rPr>
          <w:lang w:val="en-US"/>
        </w:rPr>
        <w:t xml:space="preserve">En </w:t>
      </w:r>
      <w:proofErr w:type="gramStart"/>
      <w:r w:rsidRPr="00EB6CBB">
        <w:rPr>
          <w:lang w:val="en-US"/>
        </w:rPr>
        <w:t>ce</w:t>
      </w:r>
      <w:proofErr w:type="gramEnd"/>
      <w:r w:rsidRPr="00EB6CBB">
        <w:rPr>
          <w:lang w:val="en-US"/>
        </w:rPr>
        <w:t xml:space="preserve"> qui concerne l'enseignant, deux méthodes sont possibles:</w:t>
      </w:r>
    </w:p>
    <w:p w14:paraId="23F892DB" w14:textId="77777777" w:rsidR="00EB6CBB" w:rsidRPr="00EB6CBB" w:rsidRDefault="00EB6CBB" w:rsidP="00EB6CBB">
      <w:pPr>
        <w:spacing w:after="120" w:line="360" w:lineRule="auto"/>
        <w:ind w:left="720"/>
        <w:jc w:val="both"/>
        <w:rPr>
          <w:lang w:val="en-US"/>
        </w:rPr>
      </w:pPr>
      <w:r w:rsidRPr="00EB6CBB">
        <w:rPr>
          <w:lang w:val="en-US"/>
        </w:rPr>
        <w:t xml:space="preserve">• Avec </w:t>
      </w:r>
      <w:proofErr w:type="gramStart"/>
      <w:r w:rsidRPr="00EB6CBB">
        <w:rPr>
          <w:lang w:val="en-US"/>
        </w:rPr>
        <w:t>un</w:t>
      </w:r>
      <w:proofErr w:type="gramEnd"/>
      <w:r w:rsidRPr="00EB6CBB">
        <w:rPr>
          <w:lang w:val="en-US"/>
        </w:rPr>
        <w:t xml:space="preserve"> pistolet micro unidirectionnel manipulé par un opérateur externe à la séquence d'apprentissage. </w:t>
      </w:r>
      <w:proofErr w:type="gramStart"/>
      <w:r w:rsidRPr="00EB6CBB">
        <w:rPr>
          <w:lang w:val="en-US"/>
        </w:rPr>
        <w:t>Un</w:t>
      </w:r>
      <w:proofErr w:type="gramEnd"/>
      <w:r w:rsidRPr="00EB6CBB">
        <w:rPr>
          <w:lang w:val="en-US"/>
        </w:rPr>
        <w:t xml:space="preserve"> son d'une qualité élevée sans problème de batterie, mais quelqu'un en dehors de la classe qui conduit toujours un microphone shotgun dans la direction de l'enseignant;</w:t>
      </w:r>
    </w:p>
    <w:p w14:paraId="07E22020" w14:textId="1226A5AA" w:rsidR="00EB6CBB" w:rsidRDefault="00EB6CBB" w:rsidP="00EB6CBB">
      <w:pPr>
        <w:spacing w:after="120" w:line="360" w:lineRule="auto"/>
        <w:ind w:left="720"/>
        <w:jc w:val="both"/>
        <w:rPr>
          <w:lang w:val="en-US"/>
        </w:rPr>
      </w:pPr>
      <w:r w:rsidRPr="00EB6CBB">
        <w:rPr>
          <w:lang w:val="en-US"/>
        </w:rPr>
        <w:t>• Avec un microphone sans fil, sans la pression du microphone du fusil, mais avec des risques de tapotement du microphone pour avoir un problème de batterie, ou un problème de réception entre le microphone et le récepteur.</w:t>
      </w:r>
    </w:p>
    <w:p w14:paraId="71502CB5" w14:textId="77777777" w:rsidR="0098207A" w:rsidRPr="0098207A" w:rsidRDefault="0098207A" w:rsidP="0098207A">
      <w:pPr>
        <w:spacing w:after="120" w:line="360" w:lineRule="auto"/>
        <w:jc w:val="both"/>
        <w:rPr>
          <w:lang w:val="en-US"/>
        </w:rPr>
      </w:pPr>
      <w:r w:rsidRPr="0098207A">
        <w:rPr>
          <w:lang w:val="en-US"/>
        </w:rPr>
        <w:t xml:space="preserve">Ensuite, l'analyse se concentrera sur l'articulation entre les différentes ressources: le discours des enseignants, l'ambiance des salles, la question des élèves en classe, les groupes ... </w:t>
      </w:r>
      <w:proofErr w:type="gramStart"/>
      <w:r w:rsidRPr="0098207A">
        <w:rPr>
          <w:lang w:val="en-US"/>
        </w:rPr>
        <w:t>il</w:t>
      </w:r>
      <w:proofErr w:type="gramEnd"/>
      <w:r w:rsidRPr="0098207A">
        <w:rPr>
          <w:lang w:val="en-US"/>
        </w:rPr>
        <w:t xml:space="preserve"> faudra donc synchroniser toutes les sources sonores.</w:t>
      </w:r>
    </w:p>
    <w:p w14:paraId="045183FF" w14:textId="66D399F2" w:rsidR="00322301" w:rsidRPr="009C6EA1" w:rsidRDefault="0098207A" w:rsidP="0098207A">
      <w:pPr>
        <w:spacing w:after="120" w:line="360" w:lineRule="auto"/>
        <w:jc w:val="both"/>
        <w:rPr>
          <w:lang w:val="en-US"/>
        </w:rPr>
      </w:pPr>
      <w:r w:rsidRPr="0098207A">
        <w:rPr>
          <w:lang w:val="en-US"/>
        </w:rPr>
        <w:t>Deux dispositifs sont également possibles:</w:t>
      </w:r>
    </w:p>
    <w:p w14:paraId="46417B6B" w14:textId="1BF86CA8" w:rsidR="00322301" w:rsidRPr="009C6EA1" w:rsidRDefault="00322301" w:rsidP="00F43C60">
      <w:pPr>
        <w:spacing w:after="120" w:line="360" w:lineRule="auto"/>
        <w:ind w:left="720"/>
        <w:jc w:val="both"/>
        <w:rPr>
          <w:lang w:val="en-US"/>
        </w:rPr>
      </w:pPr>
      <w:r w:rsidRPr="009C6EA1">
        <w:rPr>
          <w:lang w:val="en-US"/>
        </w:rPr>
        <w:t xml:space="preserve">• </w:t>
      </w:r>
      <w:r w:rsidR="0098207A" w:rsidRPr="0098207A">
        <w:rPr>
          <w:lang w:val="en-US"/>
        </w:rPr>
        <w:t>Comme dans les films, avec un "clap" démarrage, qui est présent sur chaque enregistrement sonore, puis lui permet de déclarer clap comme le temps zéro sur ce que l'on appelle le code temporel.</w:t>
      </w:r>
    </w:p>
    <w:p w14:paraId="1283BBDE" w14:textId="77777777" w:rsidR="0098207A" w:rsidRDefault="00322301" w:rsidP="0098207A">
      <w:pPr>
        <w:spacing w:after="120" w:line="360" w:lineRule="auto"/>
        <w:ind w:left="720"/>
        <w:jc w:val="both"/>
        <w:rPr>
          <w:lang w:val="en-US"/>
        </w:rPr>
      </w:pPr>
      <w:r w:rsidRPr="009C6EA1">
        <w:rPr>
          <w:lang w:val="en-US"/>
        </w:rPr>
        <w:t xml:space="preserve">• </w:t>
      </w:r>
      <w:r w:rsidR="0098207A" w:rsidRPr="0098207A">
        <w:rPr>
          <w:lang w:val="en-US"/>
        </w:rPr>
        <w:t>Fusionner toutes les sources en une seule source.</w:t>
      </w:r>
    </w:p>
    <w:p w14:paraId="6F4D5F7F" w14:textId="77777777" w:rsidR="0098207A" w:rsidRPr="0098207A" w:rsidRDefault="0098207A" w:rsidP="0098207A">
      <w:pPr>
        <w:spacing w:after="120" w:line="360" w:lineRule="auto"/>
        <w:jc w:val="both"/>
        <w:rPr>
          <w:lang w:val="en-US"/>
        </w:rPr>
      </w:pPr>
      <w:proofErr w:type="gramStart"/>
      <w:r w:rsidRPr="0098207A">
        <w:rPr>
          <w:lang w:val="en-US"/>
        </w:rPr>
        <w:t>Dans</w:t>
      </w:r>
      <w:proofErr w:type="gramEnd"/>
      <w:r w:rsidRPr="0098207A">
        <w:rPr>
          <w:lang w:val="en-US"/>
        </w:rPr>
        <w:t xml:space="preserve"> la même perspective que l'enregistrement sonore, les situations d'enregistrement vidéo doivent répondre à plusieurs exigences pour les chercheurs à exploiter. Tout d'abord, l'enregistrement doit être très bon, donc l'image ne doit pas être sous-exposée ou surexposée, elle doit inclure toutes les informations </w:t>
      </w:r>
      <w:proofErr w:type="gramStart"/>
      <w:r w:rsidRPr="0098207A">
        <w:rPr>
          <w:lang w:val="en-US"/>
        </w:rPr>
        <w:t>relatives</w:t>
      </w:r>
      <w:proofErr w:type="gramEnd"/>
      <w:r w:rsidRPr="0098207A">
        <w:rPr>
          <w:lang w:val="en-US"/>
        </w:rPr>
        <w:t xml:space="preserve"> à la capture sonore. Par exemple, </w:t>
      </w:r>
      <w:proofErr w:type="gramStart"/>
      <w:r w:rsidRPr="0098207A">
        <w:rPr>
          <w:lang w:val="en-US"/>
        </w:rPr>
        <w:t>il</w:t>
      </w:r>
      <w:proofErr w:type="gramEnd"/>
      <w:r w:rsidRPr="0098207A">
        <w:rPr>
          <w:lang w:val="en-US"/>
        </w:rPr>
        <w:t xml:space="preserve"> peut être préjudiciable pour l'analyse d'avoir le son et non l'image ou vice versa. Plusieurs caméras sont parfois nécessaires, lorsque les données doivent être l'enseignant, la classe </w:t>
      </w:r>
      <w:proofErr w:type="gramStart"/>
      <w:r w:rsidRPr="0098207A">
        <w:rPr>
          <w:lang w:val="en-US"/>
        </w:rPr>
        <w:t>et</w:t>
      </w:r>
      <w:proofErr w:type="gramEnd"/>
      <w:r w:rsidRPr="0098207A">
        <w:rPr>
          <w:lang w:val="en-US"/>
        </w:rPr>
        <w:t xml:space="preserve"> plusieurs groupes d'étudiants.</w:t>
      </w:r>
    </w:p>
    <w:p w14:paraId="202AE49B" w14:textId="06556C19" w:rsidR="0098207A" w:rsidRDefault="0098207A" w:rsidP="0098207A">
      <w:pPr>
        <w:spacing w:after="120" w:line="360" w:lineRule="auto"/>
        <w:jc w:val="both"/>
        <w:rPr>
          <w:lang w:val="en-US"/>
        </w:rPr>
      </w:pPr>
      <w:proofErr w:type="gramStart"/>
      <w:r w:rsidRPr="0098207A">
        <w:rPr>
          <w:lang w:val="en-US"/>
        </w:rPr>
        <w:t>Veillard (2013) analyser quelques travaux de recherche afin de faire l'énoncé des méthodes de collecte de données vidéo.</w:t>
      </w:r>
      <w:proofErr w:type="gramEnd"/>
      <w:r w:rsidRPr="0098207A">
        <w:rPr>
          <w:lang w:val="en-US"/>
        </w:rPr>
        <w:t xml:space="preserve"> Les caractéristiques des situations étudiées (leçons en classe, conférences, travaux pratiques, entretiens avec des enseignants </w:t>
      </w:r>
      <w:proofErr w:type="gramStart"/>
      <w:r w:rsidRPr="0098207A">
        <w:rPr>
          <w:lang w:val="en-US"/>
        </w:rPr>
        <w:t>et</w:t>
      </w:r>
      <w:proofErr w:type="gramEnd"/>
      <w:r w:rsidRPr="0098207A">
        <w:rPr>
          <w:lang w:val="en-US"/>
        </w:rPr>
        <w:t xml:space="preserve"> / ou des élèves ou réunions préparatoires entre enseignants) limitent la diversité des dispositifs. </w:t>
      </w:r>
      <w:proofErr w:type="gramStart"/>
      <w:r w:rsidRPr="0098207A">
        <w:rPr>
          <w:lang w:val="en-US"/>
        </w:rPr>
        <w:t>Il</w:t>
      </w:r>
      <w:proofErr w:type="gramEnd"/>
      <w:r w:rsidRPr="0098207A">
        <w:rPr>
          <w:lang w:val="en-US"/>
        </w:rPr>
        <w:t xml:space="preserve"> énumère et décrit </w:t>
      </w:r>
      <w:r w:rsidRPr="0098207A">
        <w:rPr>
          <w:lang w:val="en-US"/>
        </w:rPr>
        <w:lastRenderedPageBreak/>
        <w:t>seulement quatre types de dispositifs d'enregistrement vidéo développés par les chercheurs pour filmer des situations d'enseignement.</w:t>
      </w:r>
    </w:p>
    <w:p w14:paraId="232BEBF7" w14:textId="7D1DF38B" w:rsidR="00322301" w:rsidRPr="009C6EA1" w:rsidRDefault="0098207A" w:rsidP="0027233D">
      <w:pPr>
        <w:spacing w:after="120" w:line="360" w:lineRule="auto"/>
        <w:jc w:val="center"/>
      </w:pPr>
      <w:r w:rsidRPr="0098207A">
        <w:t>La première solution technique (pour l'enregistrement de la classe entière) suppose deux caméras (une première caméra équipée d'un objectif grand-angle sur un trépied dans une zone de classe supérieure, avec une large image statique des étudiants et une seconde caméra sur un trépied Un coin à l'arrière de la classe avec un plan statique de la zone autour de la table), un micro-casque sans fil porté par l'enseignant, un ou plusieurs microphones à revers sans fil portés par les élèves pour capturer les verbalizations en classe.</w:t>
      </w:r>
      <w:r w:rsidR="00322301" w:rsidRPr="009C6EA1">
        <w:rPr>
          <w:noProof/>
          <w:lang w:val="fr-FR" w:eastAsia="fr-FR"/>
        </w:rPr>
        <w:drawing>
          <wp:inline distT="0" distB="0" distL="0" distR="0" wp14:anchorId="3ADB2267" wp14:editId="03C39DB7">
            <wp:extent cx="4224655" cy="23380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4655" cy="2338070"/>
                    </a:xfrm>
                    <a:prstGeom prst="rect">
                      <a:avLst/>
                    </a:prstGeom>
                    <a:noFill/>
                    <a:ln>
                      <a:noFill/>
                    </a:ln>
                  </pic:spPr>
                </pic:pic>
              </a:graphicData>
            </a:graphic>
          </wp:inline>
        </w:drawing>
      </w:r>
    </w:p>
    <w:p w14:paraId="461303B7" w14:textId="3ED0BBAA" w:rsidR="0098207A" w:rsidRDefault="00322301" w:rsidP="00F43C60">
      <w:pPr>
        <w:spacing w:after="120" w:line="360" w:lineRule="auto"/>
        <w:jc w:val="both"/>
        <w:rPr>
          <w:b/>
        </w:rPr>
      </w:pPr>
      <w:r w:rsidRPr="009C6EA1">
        <w:rPr>
          <w:b/>
        </w:rPr>
        <w:t xml:space="preserve"> </w:t>
      </w:r>
      <w:proofErr w:type="gramStart"/>
      <w:r w:rsidR="0098207A" w:rsidRPr="0098207A">
        <w:rPr>
          <w:b/>
        </w:rPr>
        <w:t>Figu</w:t>
      </w:r>
      <w:r w:rsidR="0098207A">
        <w:rPr>
          <w:b/>
        </w:rPr>
        <w:t>r</w:t>
      </w:r>
      <w:r w:rsidR="0098207A" w:rsidRPr="0098207A">
        <w:rPr>
          <w:b/>
        </w:rPr>
        <w:t>e.</w:t>
      </w:r>
      <w:proofErr w:type="gramEnd"/>
      <w:r w:rsidR="0098207A" w:rsidRPr="0098207A">
        <w:rPr>
          <w:b/>
        </w:rPr>
        <w:t xml:space="preserve"> 1: Appareil vidéo pour l'enregistrement de la classe </w:t>
      </w:r>
      <w:r w:rsidR="0098207A">
        <w:rPr>
          <w:b/>
        </w:rPr>
        <w:t>entire</w:t>
      </w:r>
    </w:p>
    <w:p w14:paraId="58C232B7" w14:textId="77777777" w:rsidR="0098207A" w:rsidRPr="0098207A" w:rsidRDefault="0098207A" w:rsidP="0098207A">
      <w:pPr>
        <w:spacing w:after="120" w:line="360" w:lineRule="auto"/>
        <w:jc w:val="both"/>
      </w:pPr>
      <w:r w:rsidRPr="0098207A">
        <w:t xml:space="preserve">Une version de cette solution </w:t>
      </w:r>
      <w:proofErr w:type="gramStart"/>
      <w:r w:rsidRPr="0098207A">
        <w:t>est</w:t>
      </w:r>
      <w:proofErr w:type="gramEnd"/>
      <w:r w:rsidRPr="0098207A">
        <w:t xml:space="preserve"> présentée dans le projet TIMSS. L'idée principale de </w:t>
      </w:r>
      <w:proofErr w:type="gramStart"/>
      <w:r w:rsidRPr="0098207A">
        <w:t>ce</w:t>
      </w:r>
      <w:proofErr w:type="gramEnd"/>
      <w:r w:rsidRPr="0098207A">
        <w:t xml:space="preserve"> projet est de conserver une caméra statique (sur un trépied) et d'utiliser une seconde caméra mobile de deux manières:</w:t>
      </w:r>
    </w:p>
    <w:p w14:paraId="68BC46B7" w14:textId="43E074A5" w:rsidR="0098207A" w:rsidRDefault="0098207A" w:rsidP="0098207A">
      <w:pPr>
        <w:pStyle w:val="Paragraphedeliste"/>
        <w:numPr>
          <w:ilvl w:val="0"/>
          <w:numId w:val="24"/>
        </w:numPr>
        <w:spacing w:after="120" w:line="360" w:lineRule="auto"/>
      </w:pPr>
      <w:r w:rsidRPr="0098207A">
        <w:t xml:space="preserve"> Sur le trépied, mais en permettant des changements de cadrage pendant l'enregistrement (par exemple: suivre les mouvements de l'enseignant ou certains élèves</w:t>
      </w:r>
    </w:p>
    <w:p w14:paraId="33B77A55" w14:textId="0AA2981C" w:rsidR="0098207A" w:rsidRDefault="0098207A" w:rsidP="0098207A">
      <w:pPr>
        <w:pStyle w:val="Paragraphedeliste"/>
        <w:numPr>
          <w:ilvl w:val="0"/>
          <w:numId w:val="24"/>
        </w:numPr>
        <w:spacing w:after="120" w:line="360" w:lineRule="auto"/>
      </w:pPr>
      <w:r>
        <w:t>Sur l'épaule, qui permettent de suivre certains acteurs ou certains artefacts</w:t>
      </w:r>
    </w:p>
    <w:p w14:paraId="14D77E25" w14:textId="77777777" w:rsidR="00B57EE3" w:rsidRDefault="00B57EE3" w:rsidP="0098207A">
      <w:pPr>
        <w:spacing w:after="120" w:line="360" w:lineRule="auto"/>
      </w:pPr>
    </w:p>
    <w:p w14:paraId="6CCEE8CC" w14:textId="5253DF5C" w:rsidR="00322301" w:rsidRPr="009C6EA1" w:rsidRDefault="0098207A" w:rsidP="00B57EE3">
      <w:pPr>
        <w:spacing w:after="120" w:line="360" w:lineRule="auto"/>
      </w:pPr>
      <w:r>
        <w:t xml:space="preserve">Une deuxième solution </w:t>
      </w:r>
      <w:proofErr w:type="gramStart"/>
      <w:r>
        <w:t>est</w:t>
      </w:r>
      <w:proofErr w:type="gramEnd"/>
      <w:r>
        <w:t xml:space="preserve"> un dispositif binomial.</w:t>
      </w:r>
      <w:r w:rsidR="00B57EE3">
        <w:t xml:space="preserve"> </w:t>
      </w:r>
      <w:r w:rsidR="00B57EE3" w:rsidRPr="00B57EE3">
        <w:t xml:space="preserve">L'équipement nécessaire dans ce cas est composé d'une caméra sur un trépied, avec une photo statique de la paire ou un petit groupe d'étudiants étudiant avec, en arrière-plan, la profondeur de champ sur l'environnement immédiat </w:t>
      </w:r>
      <w:r w:rsidR="00B57EE3" w:rsidRPr="00B57EE3">
        <w:lastRenderedPageBreak/>
        <w:t>du groupe; Un ou plusieurs microphones sans fil aux étudiants de ce groupe; Un microphone sans fil sur l'enseignant (voir la figure 2).</w:t>
      </w:r>
      <w:r w:rsidR="00322301" w:rsidRPr="009C6EA1">
        <w:rPr>
          <w:noProof/>
          <w:lang w:val="fr-FR" w:eastAsia="fr-FR"/>
        </w:rPr>
        <w:drawing>
          <wp:inline distT="0" distB="0" distL="0" distR="0" wp14:anchorId="02863639" wp14:editId="71DAD9C8">
            <wp:extent cx="4317365" cy="2326640"/>
            <wp:effectExtent l="0" t="0" r="635" b="101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7365" cy="2326640"/>
                    </a:xfrm>
                    <a:prstGeom prst="rect">
                      <a:avLst/>
                    </a:prstGeom>
                    <a:noFill/>
                    <a:ln>
                      <a:noFill/>
                    </a:ln>
                  </pic:spPr>
                </pic:pic>
              </a:graphicData>
            </a:graphic>
          </wp:inline>
        </w:drawing>
      </w:r>
    </w:p>
    <w:p w14:paraId="4D223E48" w14:textId="0D819A60" w:rsidR="00B57EE3" w:rsidRPr="00B57EE3" w:rsidRDefault="00B57EE3" w:rsidP="00B57EE3">
      <w:pPr>
        <w:spacing w:after="120" w:line="360" w:lineRule="auto"/>
        <w:rPr>
          <w:b/>
        </w:rPr>
      </w:pPr>
      <w:proofErr w:type="gramStart"/>
      <w:r w:rsidRPr="00B57EE3">
        <w:rPr>
          <w:b/>
        </w:rPr>
        <w:t>Figu</w:t>
      </w:r>
      <w:r w:rsidRPr="00B57EE3">
        <w:rPr>
          <w:b/>
        </w:rPr>
        <w:t>r</w:t>
      </w:r>
      <w:r w:rsidRPr="00B57EE3">
        <w:rPr>
          <w:b/>
        </w:rPr>
        <w:t>e.</w:t>
      </w:r>
      <w:proofErr w:type="gramEnd"/>
      <w:r w:rsidRPr="00B57EE3">
        <w:rPr>
          <w:b/>
        </w:rPr>
        <w:t xml:space="preserve"> 2: Dispositif vidéo binomial</w:t>
      </w:r>
    </w:p>
    <w:p w14:paraId="4997ACD8" w14:textId="27BAA11A" w:rsidR="00322301" w:rsidRDefault="00B57EE3" w:rsidP="00B57EE3">
      <w:pPr>
        <w:spacing w:after="120" w:line="360" w:lineRule="auto"/>
        <w:jc w:val="both"/>
      </w:pPr>
      <w:r>
        <w:t xml:space="preserve">Une autre solution technique répertoriée par Veillard (2013) est un dispositif mobile pour l'enregistrement vidéo adapté pour les classes de maternelle (comme dans les classes de maternelle françaises) qui sont souvent divisés en plusieurs zones où les étudiants sont temporairement divisés par type d'activité. Parce que les enfants se déplacent beaucoup de l'une à l'autre zone, une caméra avec une large photo statique n'est généralement pas assez précis pour capturer </w:t>
      </w:r>
      <w:proofErr w:type="gramStart"/>
      <w:r>
        <w:t>ce</w:t>
      </w:r>
      <w:proofErr w:type="gramEnd"/>
      <w:r>
        <w:t xml:space="preserve"> qui se passe dans une zone donnée. Dans </w:t>
      </w:r>
      <w:proofErr w:type="gramStart"/>
      <w:r>
        <w:t>ce</w:t>
      </w:r>
      <w:proofErr w:type="gramEnd"/>
      <w:r>
        <w:t xml:space="preserve"> cas, une deuxième caméra mobile, l'épaule, permettra de suivre les mouvements des enfants, y compris en dehors de la classe si l'activité éducative considérée les conduit à lui (voir figure 3).</w:t>
      </w:r>
      <w:r w:rsidR="00322301" w:rsidRPr="009C6EA1">
        <w:rPr>
          <w:noProof/>
          <w:lang w:val="fr-FR" w:eastAsia="fr-FR"/>
        </w:rPr>
        <w:drawing>
          <wp:inline distT="0" distB="0" distL="0" distR="0" wp14:anchorId="73E1CCE2" wp14:editId="387DFB5B">
            <wp:extent cx="3738880" cy="21526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8880" cy="2152650"/>
                    </a:xfrm>
                    <a:prstGeom prst="rect">
                      <a:avLst/>
                    </a:prstGeom>
                    <a:noFill/>
                    <a:ln>
                      <a:noFill/>
                    </a:ln>
                  </pic:spPr>
                </pic:pic>
              </a:graphicData>
            </a:graphic>
          </wp:inline>
        </w:drawing>
      </w:r>
      <w:r>
        <w:t>*</w:t>
      </w:r>
    </w:p>
    <w:p w14:paraId="400C0222" w14:textId="77777777" w:rsidR="00B57EE3" w:rsidRPr="009C6EA1" w:rsidRDefault="00B57EE3" w:rsidP="00B57EE3">
      <w:pPr>
        <w:spacing w:after="120" w:line="360" w:lineRule="auto"/>
        <w:jc w:val="both"/>
      </w:pPr>
    </w:p>
    <w:p w14:paraId="02750BE4" w14:textId="77777777" w:rsidR="00B57EE3" w:rsidRPr="00B57EE3" w:rsidRDefault="00B57EE3" w:rsidP="00B57EE3">
      <w:pPr>
        <w:spacing w:after="120" w:line="360" w:lineRule="auto"/>
        <w:jc w:val="center"/>
        <w:rPr>
          <w:b/>
        </w:rPr>
      </w:pPr>
    </w:p>
    <w:p w14:paraId="5F55E984" w14:textId="5BE009BF" w:rsidR="00B57EE3" w:rsidRPr="00B57EE3" w:rsidRDefault="00B57EE3" w:rsidP="00B57EE3">
      <w:pPr>
        <w:spacing w:after="120" w:line="360" w:lineRule="auto"/>
        <w:jc w:val="both"/>
        <w:rPr>
          <w:b/>
        </w:rPr>
      </w:pPr>
      <w:proofErr w:type="gramStart"/>
      <w:r w:rsidRPr="00B57EE3">
        <w:rPr>
          <w:b/>
        </w:rPr>
        <w:t>Figu</w:t>
      </w:r>
      <w:r>
        <w:rPr>
          <w:b/>
        </w:rPr>
        <w:t>r</w:t>
      </w:r>
      <w:r w:rsidRPr="00B57EE3">
        <w:rPr>
          <w:b/>
        </w:rPr>
        <w:t>e.</w:t>
      </w:r>
      <w:proofErr w:type="gramEnd"/>
      <w:r w:rsidRPr="00B57EE3">
        <w:rPr>
          <w:b/>
        </w:rPr>
        <w:t xml:space="preserve"> 3: Dispositif vidéo Mobil</w:t>
      </w:r>
    </w:p>
    <w:p w14:paraId="7DEC55ED" w14:textId="77777777" w:rsidR="00B57EE3" w:rsidRPr="00B57EE3" w:rsidRDefault="00B57EE3" w:rsidP="00B57EE3">
      <w:pPr>
        <w:spacing w:after="120" w:line="360" w:lineRule="auto"/>
        <w:jc w:val="both"/>
      </w:pPr>
      <w:r w:rsidRPr="00B57EE3">
        <w:t xml:space="preserve">Le dernier dispositif d'enregistrement vidéo décrit par Veillard (2013) </w:t>
      </w:r>
      <w:proofErr w:type="gramStart"/>
      <w:r w:rsidRPr="00B57EE3">
        <w:t>est</w:t>
      </w:r>
      <w:proofErr w:type="gramEnd"/>
      <w:r w:rsidRPr="00B57EE3">
        <w:t xml:space="preserve"> une solution technique adoptée pour les réunions ou les entretiens (voir figure 4). L'équipement </w:t>
      </w:r>
      <w:proofErr w:type="gramStart"/>
      <w:r w:rsidRPr="00B57EE3">
        <w:t>est</w:t>
      </w:r>
      <w:proofErr w:type="gramEnd"/>
      <w:r w:rsidRPr="00B57EE3">
        <w:t xml:space="preserve"> plus petit et beaucoup plus facile à jeter dans la pièce. </w:t>
      </w:r>
      <w:proofErr w:type="gramStart"/>
      <w:r w:rsidRPr="00B57EE3">
        <w:t>Il</w:t>
      </w:r>
      <w:proofErr w:type="gramEnd"/>
      <w:r w:rsidRPr="00B57EE3">
        <w:t xml:space="preserve"> est important d'avoir une caméra sur un trépied, avec un plan fixe des joueurs présents à la table; Une salle câblée de microphone sur la table ou des microphones de revers pour des acteurs.</w:t>
      </w:r>
    </w:p>
    <w:p w14:paraId="2906A5A9" w14:textId="6EA9684B" w:rsidR="00322301" w:rsidRPr="009C6EA1" w:rsidRDefault="00B57EE3" w:rsidP="00B57EE3">
      <w:pPr>
        <w:spacing w:after="120" w:line="360" w:lineRule="auto"/>
        <w:jc w:val="both"/>
      </w:pPr>
      <w:r w:rsidRPr="00B57EE3">
        <w:t xml:space="preserve">Une caméra additionnelle peut être installée au-dessus de la verticale pour filmer les matériaux utilisés, la manipulation </w:t>
      </w:r>
      <w:proofErr w:type="gramStart"/>
      <w:r w:rsidRPr="00B57EE3">
        <w:t>et</w:t>
      </w:r>
      <w:proofErr w:type="gramEnd"/>
      <w:r w:rsidRPr="00B57EE3">
        <w:t xml:space="preserve"> l'enregistrement</w:t>
      </w:r>
      <w:r w:rsidRPr="00B57EE3">
        <w:rPr>
          <w:b/>
        </w:rPr>
        <w:t>.</w:t>
      </w:r>
      <w:r w:rsidR="00322301" w:rsidRPr="009C6EA1">
        <w:rPr>
          <w:noProof/>
          <w:lang w:val="fr-FR" w:eastAsia="fr-FR"/>
        </w:rPr>
        <w:drawing>
          <wp:inline distT="0" distB="0" distL="0" distR="0" wp14:anchorId="54209245" wp14:editId="00985476">
            <wp:extent cx="4027805" cy="2129790"/>
            <wp:effectExtent l="0" t="0" r="1079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7805" cy="2129790"/>
                    </a:xfrm>
                    <a:prstGeom prst="rect">
                      <a:avLst/>
                    </a:prstGeom>
                    <a:noFill/>
                    <a:ln>
                      <a:noFill/>
                    </a:ln>
                  </pic:spPr>
                </pic:pic>
              </a:graphicData>
            </a:graphic>
          </wp:inline>
        </w:drawing>
      </w:r>
    </w:p>
    <w:p w14:paraId="292BD1AB" w14:textId="34433598" w:rsidR="00B57EE3" w:rsidRPr="00B57EE3" w:rsidRDefault="00B57EE3" w:rsidP="00B57EE3">
      <w:pPr>
        <w:spacing w:after="120" w:line="360" w:lineRule="auto"/>
        <w:jc w:val="both"/>
        <w:rPr>
          <w:b/>
        </w:rPr>
      </w:pPr>
      <w:proofErr w:type="gramStart"/>
      <w:r w:rsidRPr="00B57EE3">
        <w:rPr>
          <w:b/>
        </w:rPr>
        <w:t>Figu</w:t>
      </w:r>
      <w:r w:rsidRPr="00B57EE3">
        <w:rPr>
          <w:b/>
        </w:rPr>
        <w:t>r</w:t>
      </w:r>
      <w:r w:rsidRPr="00B57EE3">
        <w:rPr>
          <w:b/>
        </w:rPr>
        <w:t>e.</w:t>
      </w:r>
      <w:proofErr w:type="gramEnd"/>
      <w:r w:rsidRPr="00B57EE3">
        <w:rPr>
          <w:b/>
        </w:rPr>
        <w:t xml:space="preserve"> 4: Appareil vidéo pour réunion / entrevues</w:t>
      </w:r>
    </w:p>
    <w:p w14:paraId="11174625" w14:textId="17FC6A69" w:rsidR="00B57EE3" w:rsidRDefault="00B57EE3" w:rsidP="00B57EE3">
      <w:pPr>
        <w:spacing w:after="120" w:line="360" w:lineRule="auto"/>
        <w:jc w:val="both"/>
      </w:pPr>
      <w:r>
        <w:t>Pour synthètiser</w:t>
      </w:r>
      <w:r>
        <w:t xml:space="preserve">, </w:t>
      </w:r>
      <w:proofErr w:type="gramStart"/>
      <w:r>
        <w:t>il</w:t>
      </w:r>
      <w:proofErr w:type="gramEnd"/>
      <w:r>
        <w:t xml:space="preserve"> y a quatre modes d'utilisation de la caméra (voir tableau 1):</w:t>
      </w:r>
    </w:p>
    <w:p w14:paraId="44EAB5AF" w14:textId="77777777" w:rsidR="00B57EE3" w:rsidRDefault="00B57EE3" w:rsidP="00B57EE3">
      <w:pPr>
        <w:spacing w:after="120" w:line="360" w:lineRule="auto"/>
        <w:jc w:val="both"/>
      </w:pPr>
      <w:r>
        <w:t>- Appareil photo positionné sur le trépied en prise de vue statique (pas d'action sur la caméra, ce qui signifie pas de zoom, pas de mouvements) ou en prise dynamique (permettant le zoom et les mouvements sur l'axe horizontal ou vertical)</w:t>
      </w:r>
    </w:p>
    <w:p w14:paraId="2BF5C5ED" w14:textId="7B48D5E9" w:rsidR="00B57EE3" w:rsidRPr="009C6EA1" w:rsidRDefault="00B57EE3" w:rsidP="00B57EE3">
      <w:pPr>
        <w:spacing w:after="120" w:line="360" w:lineRule="auto"/>
        <w:jc w:val="both"/>
      </w:pPr>
      <w:r>
        <w:t xml:space="preserve">- Caméra portable (sur l'épaule) sans mouvements, zoom ou avec mouvements </w:t>
      </w:r>
      <w:proofErr w:type="gramStart"/>
      <w:r>
        <w:t>et</w:t>
      </w:r>
      <w:proofErr w:type="gramEnd"/>
      <w:r>
        <w:t xml:space="preserve"> zoom</w:t>
      </w:r>
    </w:p>
    <w:p w14:paraId="11C392DC" w14:textId="77777777" w:rsidR="00322301" w:rsidRPr="009C6EA1" w:rsidRDefault="00322301" w:rsidP="00F43C60">
      <w:pPr>
        <w:pStyle w:val="Paragraphedeliste"/>
        <w:spacing w:after="120" w:line="360" w:lineRule="auto"/>
        <w:ind w:left="1080"/>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76"/>
        <w:gridCol w:w="2127"/>
        <w:gridCol w:w="4689"/>
      </w:tblGrid>
      <w:tr w:rsidR="00322301" w:rsidRPr="009C6EA1" w14:paraId="5E682B4B" w14:textId="77777777" w:rsidTr="00060E2B">
        <w:trPr>
          <w:jc w:val="center"/>
        </w:trPr>
        <w:tc>
          <w:tcPr>
            <w:tcW w:w="2376" w:type="dxa"/>
          </w:tcPr>
          <w:p w14:paraId="16E5C2F6" w14:textId="77777777" w:rsidR="00322301" w:rsidRPr="009C6EA1" w:rsidRDefault="00322301" w:rsidP="00F43C60">
            <w:pPr>
              <w:spacing w:after="120" w:line="360" w:lineRule="auto"/>
              <w:jc w:val="both"/>
              <w:rPr>
                <w:b/>
              </w:rPr>
            </w:pPr>
          </w:p>
        </w:tc>
        <w:tc>
          <w:tcPr>
            <w:tcW w:w="2127" w:type="dxa"/>
          </w:tcPr>
          <w:p w14:paraId="07752453" w14:textId="74EAABC2" w:rsidR="00322301" w:rsidRPr="009C6EA1" w:rsidRDefault="00B57EE3" w:rsidP="00F43C60">
            <w:pPr>
              <w:spacing w:after="120" w:line="360" w:lineRule="auto"/>
              <w:jc w:val="both"/>
              <w:rPr>
                <w:b/>
              </w:rPr>
            </w:pPr>
            <w:r w:rsidRPr="00B57EE3">
              <w:rPr>
                <w:b/>
              </w:rPr>
              <w:t>Prise de vue statique</w:t>
            </w:r>
          </w:p>
        </w:tc>
        <w:tc>
          <w:tcPr>
            <w:tcW w:w="4689" w:type="dxa"/>
          </w:tcPr>
          <w:p w14:paraId="33FF262C" w14:textId="33F700AD" w:rsidR="00322301" w:rsidRPr="009C6EA1" w:rsidRDefault="00B57EE3" w:rsidP="00F43C60">
            <w:pPr>
              <w:spacing w:after="120" w:line="360" w:lineRule="auto"/>
              <w:jc w:val="both"/>
              <w:rPr>
                <w:b/>
              </w:rPr>
            </w:pPr>
            <w:r w:rsidRPr="00B57EE3">
              <w:rPr>
                <w:b/>
              </w:rPr>
              <w:t>Prise de vue dynamique</w:t>
            </w:r>
          </w:p>
        </w:tc>
      </w:tr>
      <w:tr w:rsidR="00322301" w:rsidRPr="009C6EA1" w14:paraId="28460988" w14:textId="77777777" w:rsidTr="00060E2B">
        <w:trPr>
          <w:jc w:val="center"/>
        </w:trPr>
        <w:tc>
          <w:tcPr>
            <w:tcW w:w="2376" w:type="dxa"/>
          </w:tcPr>
          <w:p w14:paraId="5D51B6C2" w14:textId="26C2B3D2" w:rsidR="00322301" w:rsidRPr="009C6EA1" w:rsidRDefault="00322301" w:rsidP="00B57EE3">
            <w:pPr>
              <w:spacing w:after="120" w:line="360" w:lineRule="auto"/>
              <w:jc w:val="both"/>
              <w:rPr>
                <w:b/>
              </w:rPr>
            </w:pPr>
            <w:r w:rsidRPr="009C6EA1">
              <w:rPr>
                <w:b/>
              </w:rPr>
              <w:t xml:space="preserve">Camera </w:t>
            </w:r>
            <w:r w:rsidR="00B57EE3">
              <w:rPr>
                <w:b/>
              </w:rPr>
              <w:t>sur trépied</w:t>
            </w:r>
          </w:p>
        </w:tc>
        <w:tc>
          <w:tcPr>
            <w:tcW w:w="2127" w:type="dxa"/>
          </w:tcPr>
          <w:p w14:paraId="22DD1A81" w14:textId="38966869" w:rsidR="00322301" w:rsidRPr="009C6EA1" w:rsidRDefault="00B57EE3" w:rsidP="00F43C60">
            <w:pPr>
              <w:spacing w:after="120" w:line="360" w:lineRule="auto"/>
              <w:jc w:val="both"/>
              <w:rPr>
                <w:b/>
              </w:rPr>
            </w:pPr>
            <w:r>
              <w:rPr>
                <w:b/>
              </w:rPr>
              <w:t>Pas d’</w:t>
            </w:r>
            <w:r w:rsidR="00322301" w:rsidRPr="009C6EA1">
              <w:rPr>
                <w:b/>
              </w:rPr>
              <w:t>action</w:t>
            </w:r>
          </w:p>
          <w:p w14:paraId="174E7B2B" w14:textId="261BBB6C" w:rsidR="00322301" w:rsidRPr="009C6EA1" w:rsidRDefault="00B57EE3" w:rsidP="00F43C60">
            <w:pPr>
              <w:spacing w:after="120" w:line="360" w:lineRule="auto"/>
              <w:jc w:val="both"/>
              <w:rPr>
                <w:b/>
              </w:rPr>
            </w:pPr>
            <w:r>
              <w:rPr>
                <w:b/>
              </w:rPr>
              <w:lastRenderedPageBreak/>
              <w:t xml:space="preserve">Pas de </w:t>
            </w:r>
            <w:r w:rsidR="00322301" w:rsidRPr="009C6EA1">
              <w:rPr>
                <w:b/>
              </w:rPr>
              <w:t xml:space="preserve"> mo</w:t>
            </w:r>
            <w:r w:rsidR="00E93931">
              <w:rPr>
                <w:b/>
              </w:rPr>
              <w:t>u</w:t>
            </w:r>
            <w:r w:rsidR="00322301" w:rsidRPr="009C6EA1">
              <w:rPr>
                <w:b/>
              </w:rPr>
              <w:t>vements</w:t>
            </w:r>
          </w:p>
        </w:tc>
        <w:tc>
          <w:tcPr>
            <w:tcW w:w="4689" w:type="dxa"/>
          </w:tcPr>
          <w:p w14:paraId="38D7CBDB" w14:textId="77777777" w:rsidR="00322301" w:rsidRPr="009C6EA1" w:rsidRDefault="00322301" w:rsidP="00F43C60">
            <w:pPr>
              <w:spacing w:after="120" w:line="360" w:lineRule="auto"/>
              <w:jc w:val="both"/>
              <w:rPr>
                <w:b/>
              </w:rPr>
            </w:pPr>
            <w:r w:rsidRPr="009C6EA1">
              <w:rPr>
                <w:b/>
              </w:rPr>
              <w:lastRenderedPageBreak/>
              <w:t>Zoom</w:t>
            </w:r>
          </w:p>
          <w:p w14:paraId="49B462FB" w14:textId="7B83B0C7" w:rsidR="00322301" w:rsidRPr="009C6EA1" w:rsidRDefault="00B57EE3" w:rsidP="00F43C60">
            <w:pPr>
              <w:spacing w:after="120" w:line="360" w:lineRule="auto"/>
              <w:jc w:val="both"/>
              <w:rPr>
                <w:b/>
              </w:rPr>
            </w:pPr>
            <w:r w:rsidRPr="00B57EE3">
              <w:rPr>
                <w:b/>
              </w:rPr>
              <w:lastRenderedPageBreak/>
              <w:t>Mouvements sur axe horizontal et vertical</w:t>
            </w:r>
          </w:p>
        </w:tc>
      </w:tr>
      <w:tr w:rsidR="00322301" w:rsidRPr="009C6EA1" w14:paraId="14828264" w14:textId="77777777" w:rsidTr="00060E2B">
        <w:trPr>
          <w:jc w:val="center"/>
        </w:trPr>
        <w:tc>
          <w:tcPr>
            <w:tcW w:w="2376" w:type="dxa"/>
          </w:tcPr>
          <w:p w14:paraId="21E871C9" w14:textId="306EC253" w:rsidR="00322301" w:rsidRPr="009C6EA1" w:rsidRDefault="00322301" w:rsidP="00E93931">
            <w:pPr>
              <w:spacing w:after="120" w:line="360" w:lineRule="auto"/>
              <w:jc w:val="both"/>
              <w:rPr>
                <w:b/>
              </w:rPr>
            </w:pPr>
            <w:r w:rsidRPr="009C6EA1">
              <w:rPr>
                <w:b/>
              </w:rPr>
              <w:lastRenderedPageBreak/>
              <w:t xml:space="preserve">Camera </w:t>
            </w:r>
            <w:r w:rsidR="00E93931">
              <w:rPr>
                <w:b/>
              </w:rPr>
              <w:t>sur l’épaule</w:t>
            </w:r>
            <w:r w:rsidRPr="009C6EA1">
              <w:rPr>
                <w:b/>
              </w:rPr>
              <w:t xml:space="preserve"> </w:t>
            </w:r>
          </w:p>
        </w:tc>
        <w:tc>
          <w:tcPr>
            <w:tcW w:w="2127" w:type="dxa"/>
          </w:tcPr>
          <w:p w14:paraId="6D61FB84" w14:textId="21647651" w:rsidR="00322301" w:rsidRPr="009C6EA1" w:rsidRDefault="00E93931" w:rsidP="00F43C60">
            <w:pPr>
              <w:spacing w:after="120" w:line="360" w:lineRule="auto"/>
              <w:jc w:val="both"/>
              <w:rPr>
                <w:b/>
              </w:rPr>
            </w:pPr>
            <w:r>
              <w:rPr>
                <w:b/>
              </w:rPr>
              <w:t xml:space="preserve">pas de </w:t>
            </w:r>
            <w:r w:rsidR="00322301" w:rsidRPr="009C6EA1">
              <w:rPr>
                <w:b/>
              </w:rPr>
              <w:t>mo</w:t>
            </w:r>
            <w:r>
              <w:rPr>
                <w:b/>
              </w:rPr>
              <w:t>u</w:t>
            </w:r>
            <w:r w:rsidR="00322301" w:rsidRPr="009C6EA1">
              <w:rPr>
                <w:b/>
              </w:rPr>
              <w:t>vements</w:t>
            </w:r>
          </w:p>
          <w:p w14:paraId="62FAEC70" w14:textId="6162ABC4" w:rsidR="00322301" w:rsidRPr="009C6EA1" w:rsidRDefault="00E93931" w:rsidP="00F43C60">
            <w:pPr>
              <w:spacing w:after="120" w:line="360" w:lineRule="auto"/>
              <w:jc w:val="both"/>
              <w:rPr>
                <w:b/>
              </w:rPr>
            </w:pPr>
            <w:r>
              <w:rPr>
                <w:b/>
              </w:rPr>
              <w:t xml:space="preserve">pas de </w:t>
            </w:r>
            <w:r w:rsidR="00322301" w:rsidRPr="009C6EA1">
              <w:rPr>
                <w:b/>
              </w:rPr>
              <w:t>zoom</w:t>
            </w:r>
          </w:p>
        </w:tc>
        <w:tc>
          <w:tcPr>
            <w:tcW w:w="4689" w:type="dxa"/>
          </w:tcPr>
          <w:p w14:paraId="4F4D7DB2" w14:textId="10F1E857" w:rsidR="00322301" w:rsidRPr="009C6EA1" w:rsidRDefault="00322301" w:rsidP="00F43C60">
            <w:pPr>
              <w:spacing w:after="120" w:line="360" w:lineRule="auto"/>
              <w:jc w:val="both"/>
              <w:rPr>
                <w:b/>
              </w:rPr>
            </w:pPr>
            <w:r w:rsidRPr="009C6EA1">
              <w:rPr>
                <w:b/>
              </w:rPr>
              <w:t>Mo</w:t>
            </w:r>
            <w:r w:rsidR="00E93931">
              <w:rPr>
                <w:b/>
              </w:rPr>
              <w:t>u</w:t>
            </w:r>
            <w:r w:rsidRPr="009C6EA1">
              <w:rPr>
                <w:b/>
              </w:rPr>
              <w:t>vements</w:t>
            </w:r>
          </w:p>
          <w:p w14:paraId="6ADBFCEA" w14:textId="77777777" w:rsidR="00322301" w:rsidRPr="009C6EA1" w:rsidRDefault="00322301" w:rsidP="00F43C60">
            <w:pPr>
              <w:spacing w:after="120" w:line="360" w:lineRule="auto"/>
              <w:jc w:val="both"/>
              <w:rPr>
                <w:b/>
              </w:rPr>
            </w:pPr>
            <w:r w:rsidRPr="009C6EA1">
              <w:rPr>
                <w:b/>
              </w:rPr>
              <w:t xml:space="preserve">Zoom </w:t>
            </w:r>
          </w:p>
        </w:tc>
      </w:tr>
    </w:tbl>
    <w:p w14:paraId="54C110B3" w14:textId="0FD685B1" w:rsidR="00E93931" w:rsidRPr="00E93931" w:rsidRDefault="00E93931" w:rsidP="00E93931">
      <w:pPr>
        <w:spacing w:after="120" w:line="360" w:lineRule="auto"/>
        <w:jc w:val="both"/>
        <w:rPr>
          <w:b/>
        </w:rPr>
      </w:pPr>
      <w:r w:rsidRPr="00E93931">
        <w:rPr>
          <w:b/>
        </w:rPr>
        <w:t>Tableau 1: Modes des positions de caméra</w:t>
      </w:r>
    </w:p>
    <w:p w14:paraId="0DAA72FB" w14:textId="77777777" w:rsidR="00E93931" w:rsidRDefault="00E93931" w:rsidP="00E93931">
      <w:pPr>
        <w:spacing w:after="120" w:line="360" w:lineRule="auto"/>
        <w:jc w:val="both"/>
      </w:pPr>
      <w:r>
        <w:t>Kilburn (2014) présente trois méthodes pour produire l'enregistrement vidéo dans les salles de classe en fonction des besoins de capture ou pas plus d'un angle de caméra, pour avoir ou non la vidéo disponible pour la lecture immédiate, d'avoir ou non d'équipement mobile.</w:t>
      </w:r>
    </w:p>
    <w:p w14:paraId="5F09B364" w14:textId="77777777" w:rsidR="00E93931" w:rsidRDefault="00E93931" w:rsidP="00E93931">
      <w:pPr>
        <w:spacing w:after="120" w:line="360" w:lineRule="auto"/>
        <w:jc w:val="both"/>
      </w:pPr>
      <w:proofErr w:type="gramStart"/>
      <w:r>
        <w:t>Un</w:t>
      </w:r>
      <w:proofErr w:type="gramEnd"/>
      <w:r>
        <w:t xml:space="preserve"> enregistrement d'une seule caméra est nécessaire si nous ne voulons pas capturer plus d'un angle de caméra. Dans ce cas, Kilburn (2014) conseille de placer à l'arrière de la classe un appareil photo numérique HD avec un grand angle d'objectif pour les apprenants ou un zoom optique pour le professeur. L'enseignant </w:t>
      </w:r>
      <w:proofErr w:type="gramStart"/>
      <w:r>
        <w:t>est</w:t>
      </w:r>
      <w:proofErr w:type="gramEnd"/>
      <w:r>
        <w:t xml:space="preserve"> le principal «sujet» pour l'enregistrement vidéo. La caméra peut être placée devant </w:t>
      </w:r>
      <w:proofErr w:type="gramStart"/>
      <w:r>
        <w:t>la salle</w:t>
      </w:r>
      <w:proofErr w:type="gramEnd"/>
      <w:r>
        <w:t xml:space="preserve"> de classe pour enregistrer les élèves. </w:t>
      </w:r>
      <w:proofErr w:type="gramStart"/>
      <w:r>
        <w:t>Dans</w:t>
      </w:r>
      <w:proofErr w:type="gramEnd"/>
      <w:r>
        <w:t xml:space="preserve"> cette situation, l'enseignant sera laissé de côté.</w:t>
      </w:r>
    </w:p>
    <w:p w14:paraId="1233E39D" w14:textId="77777777" w:rsidR="00E93931" w:rsidRDefault="00E93931" w:rsidP="00E93931">
      <w:pPr>
        <w:spacing w:after="120" w:line="360" w:lineRule="auto"/>
        <w:jc w:val="both"/>
      </w:pPr>
      <w:r>
        <w:t xml:space="preserve">Une autre alternative </w:t>
      </w:r>
      <w:proofErr w:type="gramStart"/>
      <w:r>
        <w:t>est</w:t>
      </w:r>
      <w:proofErr w:type="gramEnd"/>
      <w:r>
        <w:t xml:space="preserve"> d'utiliser un enregistrement multi-caméra pour l'édition ultérieure (voir aussi Veillard, 2013) ou une capture en direct à partir de plusieurs caméras.</w:t>
      </w:r>
    </w:p>
    <w:p w14:paraId="6BAFC12B" w14:textId="77777777" w:rsidR="00E93931" w:rsidRDefault="00E93931" w:rsidP="00E93931">
      <w:pPr>
        <w:spacing w:after="120" w:line="360" w:lineRule="auto"/>
        <w:jc w:val="both"/>
      </w:pPr>
      <w:proofErr w:type="gramStart"/>
      <w:r>
        <w:t>Les progrès de la technologie de la vidéo numérique permettront de nouvelles approches ou développements méthodologiques.</w:t>
      </w:r>
      <w:proofErr w:type="gramEnd"/>
      <w:r>
        <w:t xml:space="preserve"> La connectivité sans fil permet de transférer ou de transférer de la vidéo vers </w:t>
      </w:r>
      <w:proofErr w:type="gramStart"/>
      <w:r>
        <w:t>un</w:t>
      </w:r>
      <w:proofErr w:type="gramEnd"/>
      <w:r>
        <w:t xml:space="preserve"> périphérique proche en utilisant une connexion réseau sans fil (Wi-Fi), ce qui réduit par exemple la nécessité de traîner des fils encombrants autour de la salle de classe lors d'un enregistrement de capture en direct</w:t>
      </w:r>
    </w:p>
    <w:p w14:paraId="5092853B" w14:textId="77777777" w:rsidR="00E93931" w:rsidRDefault="00E93931" w:rsidP="00E93931">
      <w:pPr>
        <w:spacing w:after="120" w:line="360" w:lineRule="auto"/>
        <w:jc w:val="both"/>
      </w:pPr>
      <w:r>
        <w:t xml:space="preserve"> Les téléphones intelligents </w:t>
      </w:r>
      <w:proofErr w:type="gramStart"/>
      <w:r>
        <w:t>et</w:t>
      </w:r>
      <w:proofErr w:type="gramEnd"/>
      <w:r>
        <w:t xml:space="preserve"> les tablettes sont non seulement capables d'enregistrer de la vidéo, mais peuvent également profiter des mêmes types de connectivité de réseau sans fil discutés ci-dessus pour transférer la vidéo vers d'autres périphériques. En fait, les logiciels développés pour les appareils Apple permettent même l'enregistrement multi-caméras depuis</w:t>
      </w:r>
    </w:p>
    <w:p w14:paraId="200E16F5" w14:textId="77777777" w:rsidR="00E93931" w:rsidRDefault="00E93931" w:rsidP="00E93931">
      <w:pPr>
        <w:spacing w:after="120" w:line="360" w:lineRule="auto"/>
        <w:jc w:val="both"/>
      </w:pPr>
      <w:proofErr w:type="gramStart"/>
      <w:r>
        <w:t>Smartphones ou tablettes connectés entre eux sans fil.</w:t>
      </w:r>
      <w:proofErr w:type="gramEnd"/>
    </w:p>
    <w:p w14:paraId="4CA62DA8" w14:textId="77777777" w:rsidR="00E93931" w:rsidRDefault="00E93931" w:rsidP="00E93931">
      <w:pPr>
        <w:spacing w:after="120" w:line="360" w:lineRule="auto"/>
        <w:jc w:val="both"/>
      </w:pPr>
      <w:r>
        <w:lastRenderedPageBreak/>
        <w:t xml:space="preserve">Les caméras portables, avec des améliorations continues de la qualité vidéo, de la facilité d'utilisation </w:t>
      </w:r>
      <w:proofErr w:type="gramStart"/>
      <w:r>
        <w:t>et</w:t>
      </w:r>
      <w:proofErr w:type="gramEnd"/>
      <w:r>
        <w:t xml:space="preserve"> du coût des caméras portables ultra-compactes, sont assujetties à une utilisation plus répandue dans la salle de classe</w:t>
      </w:r>
    </w:p>
    <w:p w14:paraId="49ED3644" w14:textId="6050CA48" w:rsidR="00E93931" w:rsidRDefault="00E93931" w:rsidP="00F43C60">
      <w:pPr>
        <w:tabs>
          <w:tab w:val="left" w:pos="0"/>
        </w:tabs>
        <w:spacing w:after="120" w:line="360" w:lineRule="auto"/>
        <w:jc w:val="both"/>
        <w:rPr>
          <w:rStyle w:val="hps"/>
          <w:b/>
        </w:rPr>
      </w:pPr>
      <w:r w:rsidRPr="00E93931">
        <w:rPr>
          <w:rStyle w:val="hps"/>
          <w:b/>
        </w:rPr>
        <w:t xml:space="preserve">Avantages </w:t>
      </w:r>
      <w:proofErr w:type="gramStart"/>
      <w:r w:rsidRPr="00E93931">
        <w:rPr>
          <w:rStyle w:val="hps"/>
          <w:b/>
        </w:rPr>
        <w:t>et</w:t>
      </w:r>
      <w:proofErr w:type="gramEnd"/>
      <w:r w:rsidRPr="00E93931">
        <w:rPr>
          <w:rStyle w:val="hps"/>
          <w:b/>
        </w:rPr>
        <w:t xml:space="preserve"> inconvénients des types de </w:t>
      </w:r>
      <w:r>
        <w:rPr>
          <w:rStyle w:val="hps"/>
          <w:b/>
        </w:rPr>
        <w:t>cameras</w:t>
      </w:r>
    </w:p>
    <w:p w14:paraId="395A3DC9" w14:textId="77777777" w:rsidR="00E93931" w:rsidRPr="00E93931" w:rsidRDefault="00E93931" w:rsidP="00E93931">
      <w:pPr>
        <w:tabs>
          <w:tab w:val="left" w:pos="0"/>
        </w:tabs>
        <w:spacing w:after="120" w:line="360" w:lineRule="auto"/>
        <w:jc w:val="both"/>
        <w:rPr>
          <w:rStyle w:val="hps"/>
        </w:rPr>
      </w:pPr>
      <w:r w:rsidRPr="00E93931">
        <w:rPr>
          <w:rStyle w:val="hps"/>
        </w:rPr>
        <w:t xml:space="preserve">La caméra sur l'épaule est incontestablement celle qui permet le plus de possibilités: le tir statique tout au long de l'enregistrement ou le changement de plan, le zoom et le mouvement de la caméra, la capacité de rester statique ou de changer sa position pour mieux accéder à certains événements ou suivre les acteurs. Toutefois, il est techniquement difficile à mettre en œuvre parce qu'il exige de connaître précisément ce que nous essayons de décider à tout moment à sa position, l'encadrement et planifier les changements, la pertinence de zoomer sur un élément. </w:t>
      </w:r>
      <w:proofErr w:type="gramStart"/>
      <w:r w:rsidRPr="00E93931">
        <w:rPr>
          <w:rStyle w:val="hps"/>
        </w:rPr>
        <w:t>En outre, elle nécessite une expertise significative dans la manipulation de l'appareil photo pour des images de bonne qualité (stabilisation de la caméra, prise en compte des sources lumineuses, anticipation des conditions sonores, etc.).</w:t>
      </w:r>
      <w:proofErr w:type="gramEnd"/>
    </w:p>
    <w:p w14:paraId="560128E7" w14:textId="77777777" w:rsidR="00E93931" w:rsidRPr="00E93931" w:rsidRDefault="00E93931" w:rsidP="00E93931">
      <w:pPr>
        <w:tabs>
          <w:tab w:val="left" w:pos="0"/>
        </w:tabs>
        <w:spacing w:after="120" w:line="360" w:lineRule="auto"/>
        <w:jc w:val="both"/>
        <w:rPr>
          <w:rStyle w:val="hps"/>
        </w:rPr>
      </w:pPr>
      <w:proofErr w:type="gramStart"/>
      <w:r w:rsidRPr="00E93931">
        <w:rPr>
          <w:rStyle w:val="hps"/>
        </w:rPr>
        <w:t>Hall (2007) considère que «le travail d'une personne opérant une caméra de suivi est de rester avec la forme proxémique du groupe qui interagit (c'est-à-dire les corps les uns par rapport aux autres et les choses), idéalement garder tout le monde dans ce groupe dans le visuel Cadre pendant qu'ils se déplacent.</w:t>
      </w:r>
      <w:proofErr w:type="gramEnd"/>
      <w:r w:rsidRPr="00E93931">
        <w:rPr>
          <w:rStyle w:val="hps"/>
        </w:rPr>
        <w:t xml:space="preserve"> Par exemple, </w:t>
      </w:r>
      <w:proofErr w:type="gramStart"/>
      <w:r w:rsidRPr="00E93931">
        <w:rPr>
          <w:rStyle w:val="hps"/>
        </w:rPr>
        <w:t>un</w:t>
      </w:r>
      <w:proofErr w:type="gramEnd"/>
      <w:r w:rsidRPr="00E93931">
        <w:rPr>
          <w:rStyle w:val="hps"/>
        </w:rPr>
        <w:t xml:space="preserve"> opérateur de caméra de suivi peut essayer d'avoir le haut-parleur et les auditeurs en vue comme un haut-parleur fait un certain point principalement avec des mots. La raison pour laquelle les visages </w:t>
      </w:r>
      <w:proofErr w:type="gramStart"/>
      <w:r w:rsidRPr="00E93931">
        <w:rPr>
          <w:rStyle w:val="hps"/>
        </w:rPr>
        <w:t>et</w:t>
      </w:r>
      <w:proofErr w:type="gramEnd"/>
      <w:r w:rsidRPr="00E93931">
        <w:rPr>
          <w:rStyle w:val="hps"/>
        </w:rPr>
        <w:t xml:space="preserve"> les corps des participants sont autant que possible est que les analystes voudront déterminer ce que les gens orientent dans la conversation (où le regard est alloué, comment les corps sont coordonnés avec les médias, etc.). Mais quand l'orateur commence à ouvrir un document pour indiquer ce qu'il ou elle parle, ou commence à écrire sur un tableau blanc ou une feuille de papier, l'opérateur de la caméra suivante peut commencer à alterner entre le zoom avant pour obtenir les détails au niveau de l'artefact Et zoom arrière pour obtenir des orateurs et des auditeurs. Afin de saisir les aspects du contexte qui sont (vraisemblablement) accessibles aux participants à l'étude, il est préférable de faire un zoom avant et un autre sur la scène plutôt que de se déplacer entre les locuteurs et les médias </w:t>
      </w:r>
      <w:proofErr w:type="gramStart"/>
      <w:r w:rsidRPr="00E93931">
        <w:rPr>
          <w:rStyle w:val="hps"/>
        </w:rPr>
        <w:t>»(</w:t>
      </w:r>
      <w:proofErr w:type="gramEnd"/>
      <w:r w:rsidRPr="00E93931">
        <w:rPr>
          <w:rStyle w:val="hps"/>
        </w:rPr>
        <w:t>Hall, 2007, p.9-10).</w:t>
      </w:r>
    </w:p>
    <w:p w14:paraId="058AFA71" w14:textId="77777777" w:rsidR="00E93931" w:rsidRPr="00E93931" w:rsidRDefault="00E93931" w:rsidP="00E93931">
      <w:pPr>
        <w:tabs>
          <w:tab w:val="left" w:pos="0"/>
        </w:tabs>
        <w:spacing w:after="120" w:line="360" w:lineRule="auto"/>
        <w:jc w:val="both"/>
        <w:rPr>
          <w:rStyle w:val="hps"/>
        </w:rPr>
      </w:pPr>
      <w:r w:rsidRPr="00E93931">
        <w:rPr>
          <w:rStyle w:val="hps"/>
        </w:rPr>
        <w:t xml:space="preserve">L'appareil photo sur le trépied </w:t>
      </w:r>
      <w:proofErr w:type="gramStart"/>
      <w:r w:rsidRPr="00E93931">
        <w:rPr>
          <w:rStyle w:val="hps"/>
        </w:rPr>
        <w:t>est</w:t>
      </w:r>
      <w:proofErr w:type="gramEnd"/>
      <w:r w:rsidRPr="00E93931">
        <w:rPr>
          <w:rStyle w:val="hps"/>
        </w:rPr>
        <w:t xml:space="preserve"> probablement plus sûr, surtout quand il reste fixe pendant tout l'enregistrement. Enregistrement de la classe dans </w:t>
      </w:r>
      <w:proofErr w:type="gramStart"/>
      <w:r w:rsidRPr="00E93931">
        <w:rPr>
          <w:rStyle w:val="hps"/>
        </w:rPr>
        <w:t>un</w:t>
      </w:r>
      <w:proofErr w:type="gramEnd"/>
      <w:r w:rsidRPr="00E93931">
        <w:rPr>
          <w:rStyle w:val="hps"/>
        </w:rPr>
        <w:t xml:space="preserve"> plan de tir statique large et rend la vidéo </w:t>
      </w:r>
      <w:r w:rsidRPr="00E93931">
        <w:rPr>
          <w:rStyle w:val="hps"/>
        </w:rPr>
        <w:lastRenderedPageBreak/>
        <w:t xml:space="preserve">ouverte pour une analyse plus approfondie par d'autres chercheurs. </w:t>
      </w:r>
      <w:proofErr w:type="gramStart"/>
      <w:r w:rsidRPr="00E93931">
        <w:rPr>
          <w:rStyle w:val="hps"/>
        </w:rPr>
        <w:t>Il</w:t>
      </w:r>
      <w:proofErr w:type="gramEnd"/>
      <w:r w:rsidRPr="00E93931">
        <w:rPr>
          <w:rStyle w:val="hps"/>
        </w:rPr>
        <w:t xml:space="preserve"> ne présente cependant pas d'inconvénients, surtout si un joueur quitte le terrain, ou si des informations importantes pour l'analyse restent discrètes (par exemple tableau des inscriptions).</w:t>
      </w:r>
    </w:p>
    <w:p w14:paraId="166D0D57" w14:textId="3FB67055" w:rsidR="00E93931" w:rsidRPr="00E93931" w:rsidRDefault="00E93931" w:rsidP="00E93931">
      <w:pPr>
        <w:tabs>
          <w:tab w:val="left" w:pos="0"/>
        </w:tabs>
        <w:spacing w:after="120" w:line="360" w:lineRule="auto"/>
        <w:jc w:val="both"/>
        <w:rPr>
          <w:rStyle w:val="hps"/>
        </w:rPr>
      </w:pPr>
      <w:r w:rsidRPr="00E93931">
        <w:rPr>
          <w:rStyle w:val="hps"/>
        </w:rPr>
        <w:t xml:space="preserve">Quoi qu'il en soit, comme nous l'avons vu dans les types présentés ci-dessus appareils, généralement des chercheurs combinent plusieurs d'entre eux, en utilisant plusieurs caméras. Cela permet de multiples angles de vue sur le même objet </w:t>
      </w:r>
      <w:proofErr w:type="gramStart"/>
      <w:r w:rsidRPr="00E93931">
        <w:rPr>
          <w:rStyle w:val="hps"/>
        </w:rPr>
        <w:t>et</w:t>
      </w:r>
      <w:proofErr w:type="gramEnd"/>
      <w:r w:rsidRPr="00E93931">
        <w:rPr>
          <w:rStyle w:val="hps"/>
        </w:rPr>
        <w:t xml:space="preserve"> la combinaison d'un plan large et fixe et d'un plan plus local et mobile. Cela </w:t>
      </w:r>
      <w:proofErr w:type="gramStart"/>
      <w:r w:rsidRPr="00E93931">
        <w:rPr>
          <w:rStyle w:val="hps"/>
        </w:rPr>
        <w:t>est</w:t>
      </w:r>
      <w:proofErr w:type="gramEnd"/>
      <w:r w:rsidRPr="00E93931">
        <w:rPr>
          <w:rStyle w:val="hps"/>
        </w:rPr>
        <w:t xml:space="preserve"> essentiel lorsque le chercheur veut pouvoir capturer de nombreuses scènes locales qui se déroulent en parallèle: par exemple, une discussion de l'enseignant avec un petit groupe d'étudiants tandis que d'autres échanges se produisent plus loin entre, sur les autres étudiants.</w:t>
      </w:r>
    </w:p>
    <w:p w14:paraId="5E412D55" w14:textId="77777777" w:rsidR="00E93931" w:rsidRPr="00E93931" w:rsidRDefault="00E93931" w:rsidP="00E93931">
      <w:pPr>
        <w:spacing w:after="120" w:line="360" w:lineRule="auto"/>
        <w:jc w:val="both"/>
        <w:rPr>
          <w:rFonts w:ascii="Cambria" w:hAnsi="Cambria"/>
          <w:b/>
          <w:bCs/>
          <w:color w:val="4F81BD"/>
          <w:sz w:val="26"/>
          <w:szCs w:val="26"/>
          <w:lang w:val="en-US" w:eastAsia="fr-FR"/>
        </w:rPr>
      </w:pPr>
    </w:p>
    <w:p w14:paraId="7689C48F" w14:textId="14D91A29" w:rsidR="00E93931" w:rsidRDefault="00E93931" w:rsidP="00E93931">
      <w:pPr>
        <w:pStyle w:val="Titre2"/>
      </w:pPr>
      <w:r w:rsidRPr="00E93931">
        <w:t>Organisation des données</w:t>
      </w:r>
    </w:p>
    <w:p w14:paraId="2F895C8C" w14:textId="11573A74" w:rsidR="00E93931" w:rsidRDefault="00E93931" w:rsidP="00E93931">
      <w:pPr>
        <w:spacing w:after="120" w:line="360" w:lineRule="auto"/>
        <w:jc w:val="both"/>
      </w:pPr>
      <w:r w:rsidRPr="00E93931">
        <w:t xml:space="preserve">Leblanc, </w:t>
      </w:r>
      <w:proofErr w:type="gramStart"/>
      <w:r w:rsidRPr="00E93931">
        <w:t>Ria</w:t>
      </w:r>
      <w:proofErr w:type="gramEnd"/>
      <w:r w:rsidRPr="00E93931">
        <w:t xml:space="preserve"> et Veyrunes (2013) proposent la construction d'un corpus électronique interactif pour organiser des données hétérogènes et souvent très volumineuses à l'aide d'un tableur et d'hyperliens vers l'ouverture directe de divers documents. La numérisation des enregistrements vidéo sur l'ordinateur peut ensuite être utilisée pour fixer les données collectées (telles que les coupures qui apparaissent sur les cassettes), pour cacher des parties de l'image (flou des visages ou des silhouettes s'il n'a pas les autorisations de tirer sur certaines personnes) Différents enregistrements (si deux ou plusieurs caméras sont utilisées, un enregistrement peut être intégré dans un autre) (Veillard et Coppé 2009), pour déplacer des scènes ou des images.</w:t>
      </w:r>
    </w:p>
    <w:p w14:paraId="27338A33" w14:textId="41EE3D9F" w:rsidR="00E93931" w:rsidRDefault="00E93931" w:rsidP="00E93931">
      <w:pPr>
        <w:pStyle w:val="Titre2"/>
      </w:pPr>
      <w:r w:rsidRPr="00E93931">
        <w:t>Compression des données</w:t>
      </w:r>
    </w:p>
    <w:p w14:paraId="775175F1" w14:textId="77777777" w:rsidR="00E93931" w:rsidRPr="00E93931" w:rsidRDefault="00E93931" w:rsidP="00E93931">
      <w:pPr>
        <w:rPr>
          <w:lang w:val="en-US" w:eastAsia="fr-FR"/>
        </w:rPr>
      </w:pPr>
    </w:p>
    <w:p w14:paraId="70E58ACA" w14:textId="77777777" w:rsidR="00E93931" w:rsidRDefault="00E93931" w:rsidP="00E93931">
      <w:pPr>
        <w:spacing w:after="120" w:line="360" w:lineRule="auto"/>
        <w:jc w:val="both"/>
      </w:pPr>
      <w:r>
        <w:t xml:space="preserve">En raison de leur taille, les fichiers vidéo originaux ne peuvent pas être conservés sous cette forme sur les ordinateurs (pour des raisons d'espace sur le stockage de périphérique </w:t>
      </w:r>
      <w:proofErr w:type="gramStart"/>
      <w:r>
        <w:t>et</w:t>
      </w:r>
      <w:proofErr w:type="gramEnd"/>
      <w:r>
        <w:t xml:space="preserve"> les installations pour les gérer). Des opérations de compression sont nécessaires pour réduire cette taille. La multiplicité des formats (type de fichier .avi, .mov, .wmw, etc.), des encodeurs vidéo (type de codec Sorenson, mpeg1, mpeg2, mpeg4), audio (mpeg3, AAC, etc.) </w:t>
      </w:r>
      <w:proofErr w:type="gramStart"/>
      <w:r>
        <w:t>et</w:t>
      </w:r>
      <w:proofErr w:type="gramEnd"/>
      <w:r>
        <w:t xml:space="preserve"> de multiples paramètres réglables (Débit, taille de l'image, etc.) ne facilitent pas cette opération. </w:t>
      </w:r>
      <w:proofErr w:type="gramStart"/>
      <w:r>
        <w:t>Un</w:t>
      </w:r>
      <w:proofErr w:type="gramEnd"/>
      <w:r>
        <w:t xml:space="preserve"> compromis doit être trouvé entre la qualité de l'image et le son requis pour l'analyse, la plus petite taille possible de la vidéo pour permettre la manipulation et faciliter les transferts.</w:t>
      </w:r>
    </w:p>
    <w:p w14:paraId="631D36A6" w14:textId="310A6856" w:rsidR="00E93931" w:rsidRDefault="00E93931" w:rsidP="00E93931">
      <w:pPr>
        <w:spacing w:after="120" w:line="360" w:lineRule="auto"/>
        <w:jc w:val="both"/>
      </w:pPr>
      <w:r>
        <w:lastRenderedPageBreak/>
        <w:t>Voici de nombreuses applications de conversion vidéo gratuites ou payantes (par exemple: Adaptateur, Compresseur, Episode, Handbrake, Media Converter, MPEG Streamclip, etc.).</w:t>
      </w:r>
    </w:p>
    <w:p w14:paraId="24FFD515" w14:textId="699685B6" w:rsidR="00322301" w:rsidRPr="006D0447" w:rsidRDefault="00E93931" w:rsidP="00C62CE1">
      <w:pPr>
        <w:spacing w:line="360" w:lineRule="auto"/>
        <w:jc w:val="both"/>
      </w:pPr>
      <w:r w:rsidRPr="00E93931">
        <w:rPr>
          <w:rFonts w:ascii="Cambria" w:hAnsi="Cambria"/>
          <w:b/>
          <w:bCs/>
          <w:color w:val="4F81BD"/>
          <w:sz w:val="26"/>
          <w:szCs w:val="26"/>
          <w:lang w:val="en-US" w:eastAsia="fr-FR"/>
        </w:rPr>
        <w:t>2.4 Méthodes d'analyse des enregistrements vidéo (réduction des données)</w:t>
      </w:r>
    </w:p>
    <w:p w14:paraId="23897F93" w14:textId="616F4A84" w:rsidR="00322301" w:rsidRDefault="00E93931" w:rsidP="00E93931">
      <w:pPr>
        <w:spacing w:after="120" w:line="360" w:lineRule="auto"/>
        <w:jc w:val="both"/>
      </w:pPr>
      <w:r w:rsidRPr="00E93931">
        <w:t>Veillard (2013) mentionne quatre stratégies méthodologiques utilisées pour réaliser la réduction des données vidéo:</w:t>
      </w:r>
    </w:p>
    <w:p w14:paraId="69AA701E" w14:textId="77777777" w:rsidR="00E93931" w:rsidRPr="00E93931" w:rsidRDefault="00E93931" w:rsidP="00E93931">
      <w:pPr>
        <w:rPr>
          <w:b/>
          <w:color w:val="5B9BD5" w:themeColor="accent5"/>
          <w:lang w:val="en-US" w:eastAsia="ar-SA"/>
        </w:rPr>
      </w:pPr>
    </w:p>
    <w:p w14:paraId="4A9C1A1F" w14:textId="1328F4B1" w:rsidR="00E93931" w:rsidRDefault="00E93931" w:rsidP="00E93931">
      <w:pPr>
        <w:pStyle w:val="Titre3"/>
      </w:pPr>
      <w:r w:rsidRPr="00E93931">
        <w:t xml:space="preserve">Stratégie d'observation </w:t>
      </w:r>
      <w:proofErr w:type="gramStart"/>
      <w:r w:rsidRPr="00E93931">
        <w:t>et</w:t>
      </w:r>
      <w:proofErr w:type="gramEnd"/>
      <w:r w:rsidRPr="00E93931">
        <w:t xml:space="preserve"> enregistrement vidéo codé systématique</w:t>
      </w:r>
    </w:p>
    <w:p w14:paraId="1349D97B" w14:textId="77777777" w:rsidR="00E93931" w:rsidRPr="00E93931" w:rsidRDefault="00E93931" w:rsidP="00E93931">
      <w:pPr>
        <w:rPr>
          <w:b/>
          <w:color w:val="5B9BD5" w:themeColor="accent5"/>
          <w:lang w:val="en-US" w:eastAsia="ar-SA"/>
        </w:rPr>
      </w:pPr>
    </w:p>
    <w:p w14:paraId="61A2EE54" w14:textId="77777777" w:rsidR="00E93931" w:rsidRDefault="00E93931" w:rsidP="00E93931">
      <w:pPr>
        <w:jc w:val="both"/>
        <w:rPr>
          <w:lang w:val="en-US" w:eastAsia="ar-SA"/>
        </w:rPr>
      </w:pPr>
      <w:r w:rsidRPr="00132C28">
        <w:rPr>
          <w:lang w:val="en-US" w:eastAsia="ar-SA"/>
        </w:rPr>
        <w:t xml:space="preserve">TIMSS Video Science (Roth et al., 2006) </w:t>
      </w:r>
      <w:proofErr w:type="gramStart"/>
      <w:r w:rsidRPr="00132C28">
        <w:rPr>
          <w:lang w:val="en-US" w:eastAsia="ar-SA"/>
        </w:rPr>
        <w:t>est</w:t>
      </w:r>
      <w:proofErr w:type="gramEnd"/>
      <w:r w:rsidRPr="00132C28">
        <w:rPr>
          <w:lang w:val="en-US" w:eastAsia="ar-SA"/>
        </w:rPr>
        <w:t xml:space="preserve"> un exemple d'un type de méthodologie pour l'analyse d'enregistrements vidéo basée principalement sur des catégories de codage. L'objectif de </w:t>
      </w:r>
      <w:proofErr w:type="gramStart"/>
      <w:r w:rsidRPr="00132C28">
        <w:rPr>
          <w:lang w:val="en-US" w:eastAsia="ar-SA"/>
        </w:rPr>
        <w:t>ce</w:t>
      </w:r>
      <w:proofErr w:type="gramEnd"/>
      <w:r w:rsidRPr="00132C28">
        <w:rPr>
          <w:lang w:val="en-US" w:eastAsia="ar-SA"/>
        </w:rPr>
        <w:t xml:space="preserve"> projet est de comparer les pratiques d'enseignement dans différents pays (5 pays: États-Unis, Australie, République Tchèque, Japon et Pays-Bas) et étudier leurs effets sur l'apprentissage. Afin d'assurer la solidité de </w:t>
      </w:r>
      <w:proofErr w:type="gramStart"/>
      <w:r w:rsidRPr="00132C28">
        <w:rPr>
          <w:lang w:val="en-US" w:eastAsia="ar-SA"/>
        </w:rPr>
        <w:t>ce</w:t>
      </w:r>
      <w:proofErr w:type="gramEnd"/>
      <w:r w:rsidRPr="00132C28">
        <w:rPr>
          <w:lang w:val="en-US" w:eastAsia="ar-SA"/>
        </w:rPr>
        <w:t xml:space="preserve"> dispositif dans tous les contextes nationaux où il devait être utilisé, les chercheurs ont d'abord recherché un fort consensus parmi les participants de ces pays qui a été donné par l'utilisation des mêmes codes.</w:t>
      </w:r>
    </w:p>
    <w:p w14:paraId="14484985" w14:textId="77777777" w:rsidR="00132C28" w:rsidRPr="00132C28" w:rsidRDefault="00132C28" w:rsidP="00E93931">
      <w:pPr>
        <w:jc w:val="both"/>
        <w:rPr>
          <w:lang w:val="en-US" w:eastAsia="ar-SA"/>
        </w:rPr>
      </w:pPr>
    </w:p>
    <w:p w14:paraId="429DE8E7" w14:textId="34392BBD" w:rsidR="00E93931" w:rsidRDefault="00E93931" w:rsidP="00E93931">
      <w:pPr>
        <w:jc w:val="both"/>
        <w:rPr>
          <w:lang w:val="en-US" w:eastAsia="ar-SA"/>
        </w:rPr>
      </w:pPr>
      <w:r w:rsidRPr="00132C28">
        <w:rPr>
          <w:lang w:val="en-US" w:eastAsia="ar-SA"/>
        </w:rPr>
        <w:t xml:space="preserve">"Des descriptions pour chaque code ont été développées en collaboration avec le groupe qui a regardé et discuté ensemble des exemples vidéo. </w:t>
      </w:r>
      <w:r w:rsidR="008C5FCF" w:rsidRPr="00132C28">
        <w:rPr>
          <w:lang w:val="en-US" w:eastAsia="ar-SA"/>
        </w:rPr>
        <w:t xml:space="preserve"> </w:t>
      </w:r>
      <w:proofErr w:type="gramStart"/>
      <w:r w:rsidRPr="00132C28">
        <w:rPr>
          <w:lang w:val="en-US" w:eastAsia="ar-SA"/>
        </w:rPr>
        <w:t>Les</w:t>
      </w:r>
      <w:r w:rsidR="00132C28">
        <w:rPr>
          <w:lang w:val="en-US" w:eastAsia="ar-SA"/>
        </w:rPr>
        <w:t xml:space="preserve"> </w:t>
      </w:r>
      <w:r w:rsidRPr="00132C28">
        <w:rPr>
          <w:lang w:val="en-US" w:eastAsia="ar-SA"/>
        </w:rPr>
        <w:t xml:space="preserve"> membres</w:t>
      </w:r>
      <w:proofErr w:type="gramEnd"/>
      <w:r w:rsidRPr="00132C28">
        <w:rPr>
          <w:lang w:val="en-US" w:eastAsia="ar-SA"/>
        </w:rPr>
        <w:t xml:space="preserve"> de l'équipe de développement du code scientifique ont ensuite appliqué les définitions proposées de façon indépendante à une ou plusieurs nouvelles leçons. Ensuite, le groupe a comparé les décisions de codage indépendantes et utilisé les différences d'opinion comme stratégie pour clarifier les définitions écrites et pour examiner l'efficacité des codes proposés pour saisir la caractéristique de leçon souhaitée. Ce processus d'examen indépendant des leçons suivies de l'examen du groupe et de la recherche d'un consensus s'est poursuivi jusqu'à ce que les membres de l'équipe de développement du Code scientifique atteignent un consensus interétatique de 85% ou plus ou jusqu'à ce qu'une décision soit prise de supprimer, de réviser ou de créer de nouveaux codes ». Roth </w:t>
      </w:r>
      <w:proofErr w:type="gramStart"/>
      <w:r w:rsidRPr="00132C28">
        <w:rPr>
          <w:lang w:val="en-US" w:eastAsia="ar-SA"/>
        </w:rPr>
        <w:t>et</w:t>
      </w:r>
      <w:proofErr w:type="gramEnd"/>
      <w:r w:rsidRPr="00132C28">
        <w:rPr>
          <w:lang w:val="en-US" w:eastAsia="ar-SA"/>
        </w:rPr>
        <w:t xml:space="preserve"> coll., 2006, page 7).</w:t>
      </w:r>
    </w:p>
    <w:p w14:paraId="104FC2E3" w14:textId="77777777" w:rsidR="00132C28" w:rsidRPr="00132C28" w:rsidRDefault="00132C28" w:rsidP="00E93931">
      <w:pPr>
        <w:jc w:val="both"/>
        <w:rPr>
          <w:lang w:val="en-US" w:eastAsia="ar-SA"/>
        </w:rPr>
      </w:pPr>
    </w:p>
    <w:p w14:paraId="2560CCF7" w14:textId="3EFCBE55" w:rsidR="00E93931" w:rsidRPr="00E93931" w:rsidRDefault="00E93931" w:rsidP="00E93931">
      <w:pPr>
        <w:jc w:val="both"/>
        <w:rPr>
          <w:rFonts w:asciiTheme="minorHAnsi" w:hAnsiTheme="minorHAnsi"/>
          <w:lang w:val="en-US" w:eastAsia="ar-SA"/>
        </w:rPr>
      </w:pPr>
      <w:r w:rsidRPr="00132C28">
        <w:rPr>
          <w:lang w:val="en-US" w:eastAsia="ar-SA"/>
        </w:rPr>
        <w:t xml:space="preserve">La réduction des données </w:t>
      </w:r>
      <w:proofErr w:type="gramStart"/>
      <w:r w:rsidRPr="00132C28">
        <w:rPr>
          <w:lang w:val="en-US" w:eastAsia="ar-SA"/>
        </w:rPr>
        <w:t>est</w:t>
      </w:r>
      <w:proofErr w:type="gramEnd"/>
      <w:r w:rsidRPr="00132C28">
        <w:rPr>
          <w:lang w:val="en-US" w:eastAsia="ar-SA"/>
        </w:rPr>
        <w:t xml:space="preserve"> effectuée par référence aux catégories conceptuelles développées par les chercheurs. Il s'agit, pour les codeurs, de rechercher les flux d'informations, certains événements ou objets définis, indicateurs de la présence ou de la manifestation de ces catégories, la définition du travail de ces indices et leur lien d'application avec les catégories ont </w:t>
      </w:r>
      <w:proofErr w:type="gramStart"/>
      <w:r w:rsidRPr="00132C28">
        <w:rPr>
          <w:lang w:val="en-US" w:eastAsia="ar-SA"/>
        </w:rPr>
        <w:t>déjà</w:t>
      </w:r>
      <w:proofErr w:type="gramEnd"/>
      <w:r w:rsidRPr="00132C28">
        <w:rPr>
          <w:lang w:val="en-US" w:eastAsia="ar-SA"/>
        </w:rPr>
        <w:t xml:space="preserve"> été créés par les concepteurs Du dispositif de codage. L'analyse suivante </w:t>
      </w:r>
      <w:proofErr w:type="gramStart"/>
      <w:r w:rsidRPr="00132C28">
        <w:rPr>
          <w:lang w:val="en-US" w:eastAsia="ar-SA"/>
        </w:rPr>
        <w:t>est</w:t>
      </w:r>
      <w:proofErr w:type="gramEnd"/>
      <w:r w:rsidRPr="00132C28">
        <w:rPr>
          <w:lang w:val="en-US" w:eastAsia="ar-SA"/>
        </w:rPr>
        <w:t xml:space="preserve"> quantitative et opère par traitement statistique (statistiques descriptives et tableaux croisés principalement</w:t>
      </w:r>
      <w:r w:rsidRPr="00E93931">
        <w:rPr>
          <w:rFonts w:asciiTheme="minorHAnsi" w:hAnsiTheme="minorHAnsi"/>
          <w:lang w:val="en-US" w:eastAsia="ar-SA"/>
        </w:rPr>
        <w:t>).</w:t>
      </w:r>
    </w:p>
    <w:p w14:paraId="0CC261C6" w14:textId="23E38D23" w:rsidR="00322301" w:rsidRDefault="00132C28" w:rsidP="00132C28">
      <w:pPr>
        <w:pStyle w:val="Titre3"/>
      </w:pPr>
      <w:r>
        <w:t>Stratégies de croisement pour différents types de descriptions</w:t>
      </w:r>
    </w:p>
    <w:p w14:paraId="3C36F862" w14:textId="77777777" w:rsidR="00132C28" w:rsidRPr="00132C28" w:rsidRDefault="00132C28" w:rsidP="00132C28">
      <w:pPr>
        <w:rPr>
          <w:lang w:val="en-US" w:eastAsia="ar-SA"/>
        </w:rPr>
      </w:pPr>
    </w:p>
    <w:p w14:paraId="5BFACC76" w14:textId="77777777" w:rsidR="00132C28" w:rsidRDefault="00132C28" w:rsidP="00132C28">
      <w:pPr>
        <w:spacing w:after="120" w:line="360" w:lineRule="auto"/>
        <w:jc w:val="both"/>
      </w:pPr>
      <w:r>
        <w:lastRenderedPageBreak/>
        <w:t xml:space="preserve">Récemment, de nombreuses études en didactique comparative (Schubauer-Leoni et al., 2007, Sensevy </w:t>
      </w:r>
      <w:proofErr w:type="gramStart"/>
      <w:r>
        <w:t>et</w:t>
      </w:r>
      <w:proofErr w:type="gramEnd"/>
      <w:r>
        <w:t xml:space="preserve"> Mercier 2007, Tiberghien et al., 2007) posent l'intérêt d'articuler plusieurs types de descriptions des enregistrements vidéo.</w:t>
      </w:r>
    </w:p>
    <w:p w14:paraId="2F3D9C51" w14:textId="3F82B02C" w:rsidR="00132C28" w:rsidRPr="009B290C" w:rsidRDefault="00132C28" w:rsidP="00132C28">
      <w:pPr>
        <w:spacing w:after="120" w:line="360" w:lineRule="auto"/>
        <w:jc w:val="both"/>
      </w:pPr>
      <w:r>
        <w:t xml:space="preserve">L'exemple </w:t>
      </w:r>
      <w:proofErr w:type="gramStart"/>
      <w:r>
        <w:t>est</w:t>
      </w:r>
      <w:proofErr w:type="gramEnd"/>
      <w:r>
        <w:t xml:space="preserve"> la thèse de Marlot (2008), basée sur la théorie de l'action conjointe en didactique. L'auteur </w:t>
      </w:r>
      <w:proofErr w:type="gramStart"/>
      <w:r>
        <w:t>favorise</w:t>
      </w:r>
      <w:proofErr w:type="gramEnd"/>
      <w:r>
        <w:t xml:space="preserve"> un travail par des études de cas contrastées. Deux séances de classe sont filmées </w:t>
      </w:r>
      <w:proofErr w:type="gramStart"/>
      <w:r>
        <w:t>et</w:t>
      </w:r>
      <w:proofErr w:type="gramEnd"/>
      <w:r>
        <w:t xml:space="preserve"> analysées. Les enregistrements vidéo sont complétés par des données primaires associées: questionnaires </w:t>
      </w:r>
      <w:proofErr w:type="gramStart"/>
      <w:r>
        <w:t>et</w:t>
      </w:r>
      <w:proofErr w:type="gramEnd"/>
      <w:r>
        <w:t xml:space="preserve"> entretiens avec deux enseignants, questionnaires pré et post-test pour les étudiants. Le processus d'analyse des données </w:t>
      </w:r>
      <w:proofErr w:type="gramStart"/>
      <w:r>
        <w:t>est</w:t>
      </w:r>
      <w:proofErr w:type="gramEnd"/>
      <w:r>
        <w:t xml:space="preserve"> mis en œuvre en plusieurs étapes successives qui mobilisent différents modes de description des enregistrements vidéo sous différents registres ou genres de discours (narratif, synoptique, catégorique).</w:t>
      </w:r>
    </w:p>
    <w:p w14:paraId="1588B386" w14:textId="3651F5C1" w:rsidR="00132C28" w:rsidRDefault="00132C28" w:rsidP="00132C28">
      <w:pPr>
        <w:pStyle w:val="Titre3"/>
      </w:pPr>
      <w:r w:rsidRPr="00132C28">
        <w:t>Hypothèses de la stratégie de raffinement progressif</w:t>
      </w:r>
    </w:p>
    <w:p w14:paraId="675C8128" w14:textId="77777777" w:rsidR="00132C28" w:rsidRPr="00132C28" w:rsidRDefault="00132C28" w:rsidP="00132C28">
      <w:pPr>
        <w:rPr>
          <w:lang w:val="en-US" w:eastAsia="ar-SA"/>
        </w:rPr>
      </w:pPr>
    </w:p>
    <w:p w14:paraId="731925BC" w14:textId="62D3BF09" w:rsidR="00132C28" w:rsidRDefault="00132C28" w:rsidP="00132C28">
      <w:pPr>
        <w:rPr>
          <w:lang w:val="en-US" w:eastAsia="ar-SA"/>
        </w:rPr>
      </w:pPr>
      <w:r w:rsidRPr="00132C28">
        <w:rPr>
          <w:lang w:val="en-US" w:eastAsia="ar-SA"/>
        </w:rPr>
        <w:t xml:space="preserve">La méthodologie introduite par Engle, Conant et Greeno (2007) pour étudier le rôle du discours dans l'apprentissage conceptuel repose sur une méthode de réduction des données opérée par des hypothèses de stratégie de raffinement dite progressive. </w:t>
      </w:r>
      <w:r>
        <w:rPr>
          <w:lang w:val="en-US" w:eastAsia="ar-SA"/>
        </w:rPr>
        <w:t xml:space="preserve"> </w:t>
      </w:r>
      <w:proofErr w:type="gramStart"/>
      <w:r w:rsidRPr="00132C28">
        <w:rPr>
          <w:lang w:val="en-US" w:eastAsia="ar-SA"/>
        </w:rPr>
        <w:t>Cette</w:t>
      </w:r>
      <w:r>
        <w:rPr>
          <w:lang w:val="en-US" w:eastAsia="ar-SA"/>
        </w:rPr>
        <w:t xml:space="preserve"> </w:t>
      </w:r>
      <w:r w:rsidRPr="00132C28">
        <w:rPr>
          <w:lang w:val="en-US" w:eastAsia="ar-SA"/>
        </w:rPr>
        <w:t xml:space="preserve"> méthodologie</w:t>
      </w:r>
      <w:proofErr w:type="gramEnd"/>
      <w:r w:rsidRPr="00132C28">
        <w:rPr>
          <w:lang w:val="en-US" w:eastAsia="ar-SA"/>
        </w:rPr>
        <w:t xml:space="preserve"> se caractérise par une utilisation intensive des enregistrements vidéo à tous les stades de l'analyse.</w:t>
      </w:r>
    </w:p>
    <w:p w14:paraId="70549E7F" w14:textId="77777777" w:rsidR="00132C28" w:rsidRPr="00132C28" w:rsidRDefault="00132C28" w:rsidP="00132C28">
      <w:pPr>
        <w:rPr>
          <w:lang w:val="en-US" w:eastAsia="ar-SA"/>
        </w:rPr>
      </w:pPr>
    </w:p>
    <w:p w14:paraId="26C99988" w14:textId="77777777" w:rsidR="00132C28" w:rsidRDefault="00132C28" w:rsidP="00132C28">
      <w:pPr>
        <w:rPr>
          <w:lang w:val="en-US" w:eastAsia="ar-SA"/>
        </w:rPr>
      </w:pPr>
      <w:proofErr w:type="gramStart"/>
      <w:r w:rsidRPr="00132C28">
        <w:rPr>
          <w:lang w:val="en-US" w:eastAsia="ar-SA"/>
        </w:rPr>
        <w:t>Il</w:t>
      </w:r>
      <w:proofErr w:type="gramEnd"/>
      <w:r w:rsidRPr="00132C28">
        <w:rPr>
          <w:lang w:val="en-US" w:eastAsia="ar-SA"/>
        </w:rPr>
        <w:t xml:space="preserve"> est utilisé successivement pour:</w:t>
      </w:r>
    </w:p>
    <w:p w14:paraId="7951735B" w14:textId="77777777" w:rsidR="00132C28" w:rsidRPr="00132C28" w:rsidRDefault="00132C28" w:rsidP="00132C28">
      <w:pPr>
        <w:rPr>
          <w:lang w:val="en-US" w:eastAsia="ar-SA"/>
        </w:rPr>
      </w:pPr>
    </w:p>
    <w:p w14:paraId="1F13B007" w14:textId="12D7AE41" w:rsidR="00132C28" w:rsidRPr="00132C28" w:rsidRDefault="00132C28" w:rsidP="00132C28">
      <w:pPr>
        <w:ind w:left="708"/>
        <w:rPr>
          <w:lang w:val="en-US" w:eastAsia="ar-SA"/>
        </w:rPr>
      </w:pPr>
      <w:r w:rsidRPr="00132C28">
        <w:rPr>
          <w:lang w:val="en-US" w:eastAsia="ar-SA"/>
        </w:rPr>
        <w:t xml:space="preserve">- </w:t>
      </w:r>
      <w:proofErr w:type="gramStart"/>
      <w:r w:rsidRPr="00132C28">
        <w:rPr>
          <w:lang w:val="en-US" w:eastAsia="ar-SA"/>
        </w:rPr>
        <w:t>sélectionner</w:t>
      </w:r>
      <w:proofErr w:type="gramEnd"/>
      <w:r w:rsidRPr="00132C28">
        <w:rPr>
          <w:lang w:val="en-US" w:eastAsia="ar-SA"/>
        </w:rPr>
        <w:t xml:space="preserve"> des passages pertinents pour l'objet d'étude lié à la recherche mentionnée dans un sujet de discussion spécifique;</w:t>
      </w:r>
    </w:p>
    <w:p w14:paraId="5154CA2B" w14:textId="77777777" w:rsidR="00132C28" w:rsidRPr="00132C28" w:rsidRDefault="00132C28" w:rsidP="00132C28">
      <w:pPr>
        <w:ind w:firstLine="708"/>
        <w:rPr>
          <w:lang w:val="en-US" w:eastAsia="ar-SA"/>
        </w:rPr>
      </w:pPr>
      <w:r w:rsidRPr="00132C28">
        <w:rPr>
          <w:lang w:val="en-US" w:eastAsia="ar-SA"/>
        </w:rPr>
        <w:t xml:space="preserve">- </w:t>
      </w:r>
      <w:proofErr w:type="gramStart"/>
      <w:r w:rsidRPr="00132C28">
        <w:rPr>
          <w:lang w:val="en-US" w:eastAsia="ar-SA"/>
        </w:rPr>
        <w:t>caractériser</w:t>
      </w:r>
      <w:proofErr w:type="gramEnd"/>
      <w:r w:rsidRPr="00132C28">
        <w:rPr>
          <w:lang w:val="en-US" w:eastAsia="ar-SA"/>
        </w:rPr>
        <w:t xml:space="preserve"> les phénomènes par lesquels se manifeste l'objet étudié;</w:t>
      </w:r>
    </w:p>
    <w:p w14:paraId="3CDCB45B" w14:textId="77777777" w:rsidR="00132C28" w:rsidRPr="00132C28" w:rsidRDefault="00132C28" w:rsidP="00132C28">
      <w:pPr>
        <w:ind w:firstLine="708"/>
        <w:rPr>
          <w:lang w:val="en-US" w:eastAsia="ar-SA"/>
        </w:rPr>
      </w:pPr>
      <w:r w:rsidRPr="00132C28">
        <w:rPr>
          <w:lang w:val="en-US" w:eastAsia="ar-SA"/>
        </w:rPr>
        <w:t xml:space="preserve">- </w:t>
      </w:r>
      <w:proofErr w:type="gramStart"/>
      <w:r w:rsidRPr="00132C28">
        <w:rPr>
          <w:lang w:val="en-US" w:eastAsia="ar-SA"/>
        </w:rPr>
        <w:t>transcrire</w:t>
      </w:r>
      <w:proofErr w:type="gramEnd"/>
      <w:r w:rsidRPr="00132C28">
        <w:rPr>
          <w:lang w:val="en-US" w:eastAsia="ar-SA"/>
        </w:rPr>
        <w:t xml:space="preserve"> des passages plus finement sélectionnés;</w:t>
      </w:r>
    </w:p>
    <w:p w14:paraId="79FFCDA3" w14:textId="77777777" w:rsidR="00132C28" w:rsidRPr="00132C28" w:rsidRDefault="00132C28" w:rsidP="00132C28">
      <w:pPr>
        <w:ind w:left="708"/>
        <w:rPr>
          <w:lang w:val="en-US" w:eastAsia="ar-SA"/>
        </w:rPr>
      </w:pPr>
      <w:r w:rsidRPr="00132C28">
        <w:rPr>
          <w:lang w:val="en-US" w:eastAsia="ar-SA"/>
        </w:rPr>
        <w:t xml:space="preserve">- </w:t>
      </w:r>
      <w:proofErr w:type="gramStart"/>
      <w:r w:rsidRPr="00132C28">
        <w:rPr>
          <w:lang w:val="en-US" w:eastAsia="ar-SA"/>
        </w:rPr>
        <w:t>coder</w:t>
      </w:r>
      <w:proofErr w:type="gramEnd"/>
      <w:r w:rsidRPr="00132C28">
        <w:rPr>
          <w:lang w:val="en-US" w:eastAsia="ar-SA"/>
        </w:rPr>
        <w:t xml:space="preserve"> ces passages avec des catégories conceptuelles; Rechercher des facteurs expliquant les phénomènes mis en évidence et construire des hypothèses théoriques;</w:t>
      </w:r>
    </w:p>
    <w:p w14:paraId="6580EA76" w14:textId="77777777" w:rsidR="00132C28" w:rsidRPr="00132C28" w:rsidRDefault="00132C28" w:rsidP="00132C28">
      <w:pPr>
        <w:ind w:firstLine="708"/>
        <w:rPr>
          <w:lang w:val="en-US" w:eastAsia="ar-SA"/>
        </w:rPr>
      </w:pPr>
      <w:r w:rsidRPr="00132C28">
        <w:rPr>
          <w:lang w:val="en-US" w:eastAsia="ar-SA"/>
        </w:rPr>
        <w:t xml:space="preserve">- </w:t>
      </w:r>
      <w:proofErr w:type="gramStart"/>
      <w:r w:rsidRPr="00132C28">
        <w:rPr>
          <w:lang w:val="en-US" w:eastAsia="ar-SA"/>
        </w:rPr>
        <w:t>tester</w:t>
      </w:r>
      <w:proofErr w:type="gramEnd"/>
      <w:r w:rsidRPr="00132C28">
        <w:rPr>
          <w:lang w:val="en-US" w:eastAsia="ar-SA"/>
        </w:rPr>
        <w:t xml:space="preserve"> et affiner ces hypothèses sur d'autres types de discussions.</w:t>
      </w:r>
    </w:p>
    <w:p w14:paraId="35A938C2" w14:textId="77777777" w:rsidR="00132C28" w:rsidRDefault="00132C28" w:rsidP="00132C28">
      <w:pPr>
        <w:rPr>
          <w:lang w:val="en-US" w:eastAsia="ar-SA"/>
        </w:rPr>
      </w:pPr>
    </w:p>
    <w:p w14:paraId="44C3689D" w14:textId="179120EF" w:rsidR="00132C28" w:rsidRPr="00132C28" w:rsidRDefault="00132C28" w:rsidP="00132C28">
      <w:pPr>
        <w:rPr>
          <w:lang w:val="en-US" w:eastAsia="ar-SA"/>
        </w:rPr>
      </w:pPr>
      <w:r w:rsidRPr="00132C28">
        <w:rPr>
          <w:lang w:val="en-US" w:eastAsia="ar-SA"/>
        </w:rPr>
        <w:t xml:space="preserve">Cette méthodologie nécessite </w:t>
      </w:r>
      <w:proofErr w:type="gramStart"/>
      <w:r w:rsidRPr="00132C28">
        <w:rPr>
          <w:lang w:val="en-US" w:eastAsia="ar-SA"/>
        </w:rPr>
        <w:t>un</w:t>
      </w:r>
      <w:proofErr w:type="gramEnd"/>
      <w:r w:rsidRPr="00132C28">
        <w:rPr>
          <w:lang w:val="en-US" w:eastAsia="ar-SA"/>
        </w:rPr>
        <w:t xml:space="preserve"> système d'indexation efficace.</w:t>
      </w:r>
    </w:p>
    <w:p w14:paraId="75D8ABD9" w14:textId="77777777" w:rsidR="00132C28" w:rsidRPr="00132C28" w:rsidRDefault="00132C28" w:rsidP="00132C28">
      <w:pPr>
        <w:rPr>
          <w:lang w:val="en-US" w:eastAsia="ar-SA"/>
        </w:rPr>
      </w:pPr>
      <w:r w:rsidRPr="00132C28">
        <w:rPr>
          <w:lang w:val="en-US" w:eastAsia="ar-SA"/>
        </w:rPr>
        <w:t xml:space="preserve">"La recherche d'épisodes de </w:t>
      </w:r>
      <w:proofErr w:type="gramStart"/>
      <w:r w:rsidRPr="00132C28">
        <w:rPr>
          <w:lang w:val="en-US" w:eastAsia="ar-SA"/>
        </w:rPr>
        <w:t>ce</w:t>
      </w:r>
      <w:proofErr w:type="gramEnd"/>
      <w:r w:rsidRPr="00132C28">
        <w:rPr>
          <w:lang w:val="en-US" w:eastAsia="ar-SA"/>
        </w:rPr>
        <w:t xml:space="preserve"> sujet était faisable parce que nous avions fait des logs de contenu des bandes vidéo dans notre collection." </w:t>
      </w:r>
      <w:proofErr w:type="gramStart"/>
      <w:r w:rsidRPr="00132C28">
        <w:rPr>
          <w:lang w:val="en-US" w:eastAsia="ar-SA"/>
        </w:rPr>
        <w:t>(Jordan et al., 1995).</w:t>
      </w:r>
      <w:proofErr w:type="gramEnd"/>
    </w:p>
    <w:p w14:paraId="67FDB1D7" w14:textId="1445A888" w:rsidR="00132C28" w:rsidRPr="00132C28" w:rsidRDefault="00132C28" w:rsidP="00132C28">
      <w:pPr>
        <w:rPr>
          <w:lang w:val="en-US" w:eastAsia="ar-SA"/>
        </w:rPr>
      </w:pPr>
      <w:r w:rsidRPr="00132C28">
        <w:rPr>
          <w:lang w:val="en-US" w:eastAsia="ar-SA"/>
        </w:rPr>
        <w:t>«Un journal de contenu est écrit par quelqu'un qui regarde une bande avec un minimum de visualisation afin de fournir une liste chronologique des sujets traités» (Engle et al., 2007).</w:t>
      </w:r>
    </w:p>
    <w:p w14:paraId="79EA2952" w14:textId="6B849FB7" w:rsidR="00322301" w:rsidRDefault="00132C28" w:rsidP="00132C28">
      <w:pPr>
        <w:pStyle w:val="Titre3"/>
      </w:pPr>
      <w:r w:rsidRPr="00132C28">
        <w:t xml:space="preserve"> </w:t>
      </w:r>
      <w:proofErr w:type="gramStart"/>
      <w:r w:rsidRPr="00132C28">
        <w:t>Un</w:t>
      </w:r>
      <w:proofErr w:type="gramEnd"/>
      <w:r w:rsidRPr="00132C28">
        <w:t xml:space="preserve"> chercheur / acteur de la stratégie collaborative </w:t>
      </w:r>
      <w:r>
        <w:t>observe</w:t>
      </w:r>
    </w:p>
    <w:p w14:paraId="5BA525B6" w14:textId="77777777" w:rsidR="00132C28" w:rsidRPr="00132C28" w:rsidRDefault="00132C28" w:rsidP="00132C28">
      <w:pPr>
        <w:rPr>
          <w:lang w:val="en-US" w:eastAsia="ar-SA"/>
        </w:rPr>
      </w:pPr>
    </w:p>
    <w:p w14:paraId="59F01322" w14:textId="7D66BAE9" w:rsidR="00132C28" w:rsidRPr="006558E0" w:rsidRDefault="00132C28" w:rsidP="002B7369">
      <w:pPr>
        <w:pStyle w:val="Paragraphedeliste"/>
        <w:spacing w:after="120" w:line="360" w:lineRule="auto"/>
        <w:ind w:left="0" w:firstLine="0"/>
        <w:rPr>
          <w:rFonts w:ascii="Times New Roman" w:hAnsi="Times New Roman" w:cs="Times New Roman"/>
          <w:bCs/>
        </w:rPr>
      </w:pPr>
      <w:r w:rsidRPr="00132C28">
        <w:rPr>
          <w:rFonts w:ascii="Times New Roman" w:hAnsi="Times New Roman" w:cs="Times New Roman"/>
          <w:bCs/>
        </w:rPr>
        <w:t xml:space="preserve">Dans le courant de l'action, le point de vue théorique </w:t>
      </w:r>
      <w:proofErr w:type="gramStart"/>
      <w:r w:rsidRPr="00132C28">
        <w:rPr>
          <w:rFonts w:ascii="Times New Roman" w:hAnsi="Times New Roman" w:cs="Times New Roman"/>
          <w:bCs/>
        </w:rPr>
        <w:t>est</w:t>
      </w:r>
      <w:proofErr w:type="gramEnd"/>
      <w:r w:rsidRPr="00132C28">
        <w:rPr>
          <w:rFonts w:ascii="Times New Roman" w:hAnsi="Times New Roman" w:cs="Times New Roman"/>
          <w:bCs/>
        </w:rPr>
        <w:t xml:space="preserve"> de rendre compte de la relation asymétrique d'un acteur avec son environnement: il a construit son propre monde au cours de l'action en choisissant ses éléments environnementaux. Le chercheur s'intéresse principalement à </w:t>
      </w:r>
      <w:r w:rsidRPr="00132C28">
        <w:rPr>
          <w:rFonts w:ascii="Times New Roman" w:hAnsi="Times New Roman" w:cs="Times New Roman"/>
          <w:bCs/>
        </w:rPr>
        <w:lastRenderedPageBreak/>
        <w:t xml:space="preserve">la conscience pré-réfléchie, c'est-à-dire </w:t>
      </w:r>
      <w:proofErr w:type="gramStart"/>
      <w:r w:rsidRPr="00132C28">
        <w:rPr>
          <w:rFonts w:ascii="Times New Roman" w:hAnsi="Times New Roman" w:cs="Times New Roman"/>
          <w:bCs/>
        </w:rPr>
        <w:t>ce</w:t>
      </w:r>
      <w:proofErr w:type="gramEnd"/>
      <w:r w:rsidRPr="00132C28">
        <w:rPr>
          <w:rFonts w:ascii="Times New Roman" w:hAnsi="Times New Roman" w:cs="Times New Roman"/>
          <w:bCs/>
        </w:rPr>
        <w:t xml:space="preserve"> qui fait un signe à l'acteur dans la situation, ses préoccupations et celle sur laquelle il se concentre pendant l'action. Le travail de réduction des données </w:t>
      </w:r>
      <w:proofErr w:type="gramStart"/>
      <w:r w:rsidRPr="00132C28">
        <w:rPr>
          <w:rFonts w:ascii="Times New Roman" w:hAnsi="Times New Roman" w:cs="Times New Roman"/>
          <w:bCs/>
        </w:rPr>
        <w:t>est</w:t>
      </w:r>
      <w:proofErr w:type="gramEnd"/>
      <w:r w:rsidRPr="00132C28">
        <w:rPr>
          <w:rFonts w:ascii="Times New Roman" w:hAnsi="Times New Roman" w:cs="Times New Roman"/>
          <w:bCs/>
        </w:rPr>
        <w:t xml:space="preserve"> fortement guidé par les vues sur l'action et est basé sur un protocole méthodologique où les données vidéo de classe ne constituent qu'une étape insuffisante pour accéder à cet objet. Le chercheur doit reconstruire le propre monde de l'acteur qu'il n'est pas directement accessible pour lui. Le chercheur n'agit pas seul, mais en coopération avec </w:t>
      </w:r>
      <w:proofErr w:type="gramStart"/>
      <w:r w:rsidRPr="00132C28">
        <w:rPr>
          <w:rFonts w:ascii="Times New Roman" w:hAnsi="Times New Roman" w:cs="Times New Roman"/>
          <w:bCs/>
        </w:rPr>
        <w:t>un</w:t>
      </w:r>
      <w:proofErr w:type="gramEnd"/>
      <w:r w:rsidRPr="00132C28">
        <w:rPr>
          <w:rFonts w:ascii="Times New Roman" w:hAnsi="Times New Roman" w:cs="Times New Roman"/>
          <w:bCs/>
        </w:rPr>
        <w:t xml:space="preserve"> ou plusieurs acteurs.</w:t>
      </w:r>
    </w:p>
    <w:p w14:paraId="6183389C" w14:textId="1A24FD62" w:rsidR="00322301" w:rsidRDefault="00132C28" w:rsidP="00132C28">
      <w:pPr>
        <w:pStyle w:val="Titre1"/>
      </w:pPr>
      <w:r w:rsidRPr="00132C28">
        <w:lastRenderedPageBreak/>
        <w:t xml:space="preserve">Procédures </w:t>
      </w:r>
      <w:proofErr w:type="gramStart"/>
      <w:r w:rsidRPr="00132C28">
        <w:t>et</w:t>
      </w:r>
      <w:proofErr w:type="gramEnd"/>
      <w:r w:rsidRPr="00132C28">
        <w:t xml:space="preserve"> outils dédiés à l'analyse</w:t>
      </w:r>
    </w:p>
    <w:p w14:paraId="67039BE0" w14:textId="77777777" w:rsidR="00132C28" w:rsidRPr="00132C28" w:rsidRDefault="00132C28" w:rsidP="00132C28">
      <w:pPr>
        <w:rPr>
          <w:lang w:val="en-US" w:eastAsia="ar-SA"/>
        </w:rPr>
      </w:pPr>
    </w:p>
    <w:p w14:paraId="11A60D5C" w14:textId="77777777" w:rsidR="00322301" w:rsidRDefault="00322301" w:rsidP="00A74CAB">
      <w:pPr>
        <w:pStyle w:val="Titre2"/>
      </w:pPr>
      <w:bookmarkStart w:id="5" w:name="_Toc468569543"/>
      <w:r w:rsidRPr="00ED32D4">
        <w:t>Procedures</w:t>
      </w:r>
      <w:bookmarkEnd w:id="5"/>
    </w:p>
    <w:p w14:paraId="181968ED" w14:textId="77777777" w:rsidR="00132C28" w:rsidRPr="00132C28" w:rsidRDefault="00132C28" w:rsidP="00132C28">
      <w:pPr>
        <w:rPr>
          <w:lang w:val="en-US" w:eastAsia="fr-FR"/>
        </w:rPr>
      </w:pPr>
    </w:p>
    <w:p w14:paraId="1432CBDF" w14:textId="77777777" w:rsidR="00132C28" w:rsidRDefault="00132C28" w:rsidP="00132C28">
      <w:pPr>
        <w:spacing w:after="120" w:line="360" w:lineRule="auto"/>
        <w:jc w:val="both"/>
      </w:pPr>
      <w:r>
        <w:t>Le projet vidéo TIMSS est dominé par une logique explicative: le but est de mettre en évidence les relations de corrélations statistiques entre d'une part les configurations de classe, les formes et le contenu pédagogique et d'autre part les possibilités d'apprentissage avec des efforts pour développer un système de codification commun et uniforme Pour tous les pays et d'assurer la plus grande reproductibilité possible du processus de codage vidéo, quel que soit le contexte culturel.</w:t>
      </w:r>
    </w:p>
    <w:p w14:paraId="7BC3E547" w14:textId="77777777" w:rsidR="00132C28" w:rsidRDefault="00132C28" w:rsidP="00132C28">
      <w:pPr>
        <w:spacing w:after="120" w:line="360" w:lineRule="auto"/>
        <w:jc w:val="both"/>
      </w:pPr>
      <w:r>
        <w:t xml:space="preserve">La recherche menée dans le cadre de l'action </w:t>
      </w:r>
      <w:proofErr w:type="gramStart"/>
      <w:r>
        <w:t>est</w:t>
      </w:r>
      <w:proofErr w:type="gramEnd"/>
      <w:r>
        <w:t xml:space="preserve"> fortement dominée par la compréhension et l'accent sur un ou quelques cas: il s'agit de se concentrer sur la perspective de l'acteur, sur la signification de la situation pour lui, sur sa propre signification.</w:t>
      </w:r>
    </w:p>
    <w:p w14:paraId="253FC8A2" w14:textId="77777777" w:rsidR="00132C28" w:rsidRDefault="00132C28" w:rsidP="00132C28">
      <w:pPr>
        <w:spacing w:after="120" w:line="360" w:lineRule="auto"/>
        <w:jc w:val="both"/>
      </w:pPr>
      <w:r>
        <w:t xml:space="preserve">Engel </w:t>
      </w:r>
      <w:proofErr w:type="gramStart"/>
      <w:r>
        <w:t>et</w:t>
      </w:r>
      <w:proofErr w:type="gramEnd"/>
      <w:r>
        <w:t xml:space="preserve"> ses collègues mettent en évidence une véritable dialectique entre phases complètes (recherche de segments vidéo avec une discussion thématique) et des phases explicatives (approche analytique et comparative, critères et encodages, répartition des conversations, quantification des chevauchements, types et nombre d'activités extérieures Dans la discussion).</w:t>
      </w:r>
    </w:p>
    <w:p w14:paraId="1B00C1A6" w14:textId="77777777" w:rsidR="00132C28" w:rsidRDefault="00132C28" w:rsidP="00132C28">
      <w:pPr>
        <w:spacing w:after="120" w:line="360" w:lineRule="auto"/>
        <w:jc w:val="both"/>
      </w:pPr>
      <w:r>
        <w:t xml:space="preserve">Marlot utilise le registre narratif qui se réfère à l'idée d'articuler les interprétations </w:t>
      </w:r>
      <w:proofErr w:type="gramStart"/>
      <w:r>
        <w:t>et</w:t>
      </w:r>
      <w:proofErr w:type="gramEnd"/>
      <w:r>
        <w:t xml:space="preserve"> les intentions de ces événements avec plus d'objectifs dans le cadre de l'action conjointe. </w:t>
      </w:r>
      <w:proofErr w:type="gramStart"/>
      <w:r>
        <w:t>Il</w:t>
      </w:r>
      <w:proofErr w:type="gramEnd"/>
      <w:r>
        <w:t xml:space="preserve"> s'appuie également sur une analyse de type de langage plus explicative.</w:t>
      </w:r>
    </w:p>
    <w:p w14:paraId="166F2021" w14:textId="0711CC22" w:rsidR="00132C28" w:rsidRDefault="00132C28" w:rsidP="00132C28">
      <w:pPr>
        <w:spacing w:after="120" w:line="360" w:lineRule="auto"/>
        <w:jc w:val="both"/>
      </w:pPr>
      <w:r>
        <w:t xml:space="preserve">Certains chercheurs suivent l'idée théorisée par Lemke (2000) selon laquelle les processus didactiques ou éducatifs sont situés dans des systèmes complexes nécessitant une analyse multiniveau de l'extension temporelle. C'est bien sûr le </w:t>
      </w:r>
      <w:proofErr w:type="gramStart"/>
      <w:r>
        <w:t>cas</w:t>
      </w:r>
      <w:proofErr w:type="gramEnd"/>
      <w:r>
        <w:t xml:space="preserve"> de la recherche qui mobilise les échelles d'analyse de type macro, méso, micro (Marlot, Tiberghien et Malkoun). D'autres recherches, cependant, ne font pas de distinction entre les différents niveaux d'analyse (c'est le </w:t>
      </w:r>
      <w:proofErr w:type="gramStart"/>
      <w:r>
        <w:t>cas</w:t>
      </w:r>
      <w:proofErr w:type="gramEnd"/>
      <w:r>
        <w:t xml:space="preserve"> d'Engle, ainsi que le projet TIMSS).</w:t>
      </w:r>
    </w:p>
    <w:p w14:paraId="3B541639" w14:textId="1192AFE2" w:rsidR="00322301" w:rsidRPr="00ED32D4" w:rsidRDefault="00132C28" w:rsidP="00132C28">
      <w:pPr>
        <w:pStyle w:val="Titre2"/>
        <w:ind w:left="576"/>
      </w:pPr>
      <w:r>
        <w:t>Logiciel</w:t>
      </w:r>
      <w:r w:rsidR="00322301" w:rsidRPr="00ED32D4">
        <w:t xml:space="preserve"> </w:t>
      </w:r>
    </w:p>
    <w:p w14:paraId="4C67F336" w14:textId="77777777" w:rsidR="00132C28" w:rsidRDefault="00132C28" w:rsidP="00A74CAB">
      <w:pPr>
        <w:spacing w:after="360" w:line="360" w:lineRule="auto"/>
        <w:jc w:val="both"/>
      </w:pPr>
      <w:r w:rsidRPr="00132C28">
        <w:t xml:space="preserve">Des outils ont été créés pour aider à l'annotation </w:t>
      </w:r>
      <w:proofErr w:type="gramStart"/>
      <w:r w:rsidRPr="00132C28">
        <w:t>et</w:t>
      </w:r>
      <w:proofErr w:type="gramEnd"/>
      <w:r w:rsidRPr="00132C28">
        <w:t xml:space="preserve"> à l'analyse des enregistrements vidéo. </w:t>
      </w:r>
      <w:proofErr w:type="gramStart"/>
      <w:r w:rsidRPr="00132C28">
        <w:t>Un</w:t>
      </w:r>
      <w:proofErr w:type="gramEnd"/>
      <w:r w:rsidRPr="00132C28">
        <w:t xml:space="preserve"> certain nombre de programmes ont récemment été mis au point dans différentes disciplines des sciences humaines afin de faciliter l'analyse des enregistrements vidéo.</w:t>
      </w:r>
    </w:p>
    <w:p w14:paraId="2DE74F9C" w14:textId="77777777" w:rsidR="00132C28" w:rsidRDefault="00132C28" w:rsidP="00A74CAB">
      <w:pPr>
        <w:spacing w:after="360" w:line="360" w:lineRule="auto"/>
        <w:jc w:val="both"/>
        <w:rPr>
          <w:b/>
        </w:rPr>
      </w:pPr>
      <w:r w:rsidRPr="00132C28">
        <w:rPr>
          <w:b/>
        </w:rPr>
        <w:lastRenderedPageBreak/>
        <w:t xml:space="preserve">Clan </w:t>
      </w:r>
      <w:proofErr w:type="gramStart"/>
      <w:r w:rsidRPr="00083FB5">
        <w:t>a</w:t>
      </w:r>
      <w:proofErr w:type="gramEnd"/>
      <w:r w:rsidRPr="00083FB5">
        <w:t xml:space="preserve"> été développé par Leonid Spektor, de l'Université de Carnegie Mellonest, spécialement pour les chercheurs linguistiques</w:t>
      </w:r>
      <w:r w:rsidRPr="00132C28">
        <w:rPr>
          <w:b/>
        </w:rPr>
        <w:t>.</w:t>
      </w:r>
    </w:p>
    <w:p w14:paraId="21D68F35" w14:textId="23D3D686" w:rsidR="00083FB5" w:rsidRDefault="00083FB5" w:rsidP="00A74CAB">
      <w:pPr>
        <w:spacing w:after="360" w:line="360" w:lineRule="auto"/>
        <w:jc w:val="both"/>
      </w:pPr>
      <w:r w:rsidRPr="00083FB5">
        <w:t xml:space="preserve">Actogram Kronos </w:t>
      </w:r>
      <w:proofErr w:type="gramStart"/>
      <w:r w:rsidRPr="00083FB5">
        <w:t>a</w:t>
      </w:r>
      <w:proofErr w:type="gramEnd"/>
      <w:r w:rsidRPr="00083FB5">
        <w:t xml:space="preserve"> été créé en ergonomie par Alain Kerguelen du laboratoire Work and Cognition de l'Université de Toulouse II (http://www.actogram.net)</w:t>
      </w:r>
    </w:p>
    <w:p w14:paraId="139964EA" w14:textId="1EBE7470" w:rsidR="00083FB5" w:rsidRDefault="00083FB5" w:rsidP="00A74CAB">
      <w:pPr>
        <w:spacing w:after="360" w:line="360" w:lineRule="auto"/>
        <w:jc w:val="both"/>
      </w:pPr>
      <w:r w:rsidRPr="00083FB5">
        <w:rPr>
          <w:b/>
        </w:rPr>
        <w:t xml:space="preserve">Advene </w:t>
      </w:r>
      <w:r w:rsidRPr="00083FB5">
        <w:t>est un logiciel développé par l'équipe SILEX (Supporting Interaction and Learning by Experience) du laboratoire LIRIS de l'Université Claude Bernard Lyon I. Il est spécialement conçu pour Annoter des documents audiovisuels et partager facilement des vidéos hyper (</w:t>
      </w:r>
      <w:hyperlink r:id="rId16" w:history="1">
        <w:r w:rsidRPr="001803C8">
          <w:rPr>
            <w:rStyle w:val="Lienhypertexte"/>
          </w:rPr>
          <w:t>http://advene.org</w:t>
        </w:r>
      </w:hyperlink>
      <w:r w:rsidRPr="00083FB5">
        <w:t>).</w:t>
      </w:r>
    </w:p>
    <w:p w14:paraId="392A35BA" w14:textId="77777777" w:rsidR="00083FB5" w:rsidRDefault="00083FB5" w:rsidP="00083FB5">
      <w:pPr>
        <w:spacing w:after="360" w:line="360" w:lineRule="auto"/>
        <w:jc w:val="both"/>
      </w:pPr>
      <w:r>
        <w:t>La vidéographie a été développée par Rolf Rimmele, IPN Kiel (Leibniz-Institut für die Pädagogik der Naturwissenschaften an der Universität Kiel) pour faciliter les analyses réalisées dans le projet vidéo TIMSS (http://www.ipn.uni-kiel.de/aktuell/videograph /enhtmStart.htm)</w:t>
      </w:r>
    </w:p>
    <w:p w14:paraId="235C049A" w14:textId="77777777" w:rsidR="00083FB5" w:rsidRDefault="00083FB5" w:rsidP="00083FB5">
      <w:pPr>
        <w:spacing w:after="360" w:line="360" w:lineRule="auto"/>
        <w:jc w:val="both"/>
      </w:pPr>
      <w:r>
        <w:t xml:space="preserve">Transana </w:t>
      </w:r>
      <w:proofErr w:type="gramStart"/>
      <w:r>
        <w:t>est</w:t>
      </w:r>
      <w:proofErr w:type="gramEnd"/>
      <w:r>
        <w:t xml:space="preserve"> un centre de recherche sur l'éducation développé par l'Université de Wisconsin-Madison (WCER) par David Woods. </w:t>
      </w:r>
      <w:proofErr w:type="gramStart"/>
      <w:r>
        <w:t>Il</w:t>
      </w:r>
      <w:proofErr w:type="gramEnd"/>
      <w:r>
        <w:t xml:space="preserve"> est largement utilisé dans le domaine de l'éducation (http://www.transana.org)</w:t>
      </w:r>
    </w:p>
    <w:p w14:paraId="0B85B3DF" w14:textId="1C294E3B" w:rsidR="00083FB5" w:rsidRDefault="00083FB5" w:rsidP="00083FB5">
      <w:pPr>
        <w:spacing w:after="360" w:line="360" w:lineRule="auto"/>
        <w:jc w:val="both"/>
      </w:pPr>
      <w:r>
        <w:t xml:space="preserve">Anvil, initialement développé pour la recherche gestuelle en 2000, </w:t>
      </w:r>
      <w:proofErr w:type="gramStart"/>
      <w:r>
        <w:t>il</w:t>
      </w:r>
      <w:proofErr w:type="gramEnd"/>
      <w:r>
        <w:t xml:space="preserve"> est maintenant utilisé dans de nombreux domaines de recherche, y compris l'interaction homme-ordinateur, la linguistique, l'éthologie, l'anthropologie, la psychothérapie, les agents incarnés, l'animation informatique et l'océanographie (http: //www.anvil-software .org /</w:t>
      </w:r>
    </w:p>
    <w:p w14:paraId="72B72644" w14:textId="78196F8F" w:rsidR="00322301" w:rsidRDefault="00083FB5" w:rsidP="00A74CAB">
      <w:pPr>
        <w:spacing w:after="360" w:line="360" w:lineRule="auto"/>
        <w:jc w:val="both"/>
      </w:pPr>
      <w:r>
        <w:t xml:space="preserve">Autres logiciels </w:t>
      </w:r>
      <w:r w:rsidR="00322301">
        <w:t>Observer XT, Coda</w:t>
      </w:r>
      <w:r w:rsidR="00AB47F8">
        <w:t>…</w:t>
      </w:r>
    </w:p>
    <w:p w14:paraId="77440246" w14:textId="77777777" w:rsidR="00322301" w:rsidRPr="00F112E5" w:rsidRDefault="00322301" w:rsidP="00F43C60">
      <w:pPr>
        <w:spacing w:line="360" w:lineRule="auto"/>
      </w:pPr>
    </w:p>
    <w:p w14:paraId="07183623" w14:textId="76DC6673" w:rsidR="00322301" w:rsidRPr="00166E89" w:rsidRDefault="00322301" w:rsidP="00B41A5A">
      <w:pPr>
        <w:pStyle w:val="Titre1"/>
        <w:rPr>
          <w:lang w:val="fr-FR"/>
        </w:rPr>
      </w:pPr>
      <w:bookmarkStart w:id="6" w:name="_Toc468569545"/>
      <w:r w:rsidRPr="00166E89">
        <w:rPr>
          <w:lang w:val="fr-FR"/>
        </w:rPr>
        <w:lastRenderedPageBreak/>
        <w:t>Methodolog</w:t>
      </w:r>
      <w:bookmarkEnd w:id="6"/>
      <w:r w:rsidR="00083FB5">
        <w:rPr>
          <w:lang w:val="fr-FR"/>
        </w:rPr>
        <w:t>ie</w:t>
      </w:r>
    </w:p>
    <w:p w14:paraId="6ABA85F9" w14:textId="77777777" w:rsidR="00083FB5" w:rsidRPr="00083FB5" w:rsidRDefault="00083FB5" w:rsidP="00083FB5">
      <w:pPr>
        <w:spacing w:after="120" w:line="360" w:lineRule="auto"/>
        <w:jc w:val="both"/>
        <w:rPr>
          <w:lang w:val="en-US"/>
        </w:rPr>
      </w:pPr>
    </w:p>
    <w:p w14:paraId="10B2808B" w14:textId="77777777" w:rsidR="00083FB5" w:rsidRPr="00083FB5" w:rsidRDefault="00083FB5" w:rsidP="00083FB5">
      <w:pPr>
        <w:spacing w:after="120" w:line="360" w:lineRule="auto"/>
        <w:jc w:val="both"/>
        <w:rPr>
          <w:lang w:val="en-US"/>
        </w:rPr>
      </w:pPr>
      <w:r w:rsidRPr="00083FB5">
        <w:rPr>
          <w:lang w:val="en-US"/>
        </w:rPr>
        <w:t xml:space="preserve">Avant de travailler en détail la méthodologie de l'acquisition, l'indexation </w:t>
      </w:r>
      <w:proofErr w:type="gramStart"/>
      <w:r w:rsidRPr="00083FB5">
        <w:rPr>
          <w:lang w:val="en-US"/>
        </w:rPr>
        <w:t>et</w:t>
      </w:r>
      <w:proofErr w:type="gramEnd"/>
      <w:r w:rsidRPr="00083FB5">
        <w:rPr>
          <w:lang w:val="en-US"/>
        </w:rPr>
        <w:t xml:space="preserve"> le traitement des données, nous faisons un bref résumé de nos considérations dans la recherche appliquée et les données.</w:t>
      </w:r>
    </w:p>
    <w:p w14:paraId="2AFA1B3B" w14:textId="77777777" w:rsidR="00083FB5" w:rsidRPr="00083FB5" w:rsidRDefault="00083FB5" w:rsidP="00083FB5">
      <w:pPr>
        <w:spacing w:after="120" w:line="360" w:lineRule="auto"/>
        <w:jc w:val="both"/>
        <w:rPr>
          <w:lang w:val="en-US"/>
        </w:rPr>
      </w:pPr>
      <w:r w:rsidRPr="00083FB5">
        <w:rPr>
          <w:lang w:val="en-US"/>
        </w:rPr>
        <w:t xml:space="preserve">Nous nous référons ici à </w:t>
      </w:r>
      <w:proofErr w:type="gramStart"/>
      <w:r w:rsidRPr="00083FB5">
        <w:rPr>
          <w:lang w:val="en-US"/>
        </w:rPr>
        <w:t>un</w:t>
      </w:r>
      <w:proofErr w:type="gramEnd"/>
      <w:r w:rsidRPr="00083FB5">
        <w:rPr>
          <w:lang w:val="en-US"/>
        </w:rPr>
        <w:t xml:space="preserve"> concept de technologie de la praxis du chercheur:</w:t>
      </w:r>
    </w:p>
    <w:p w14:paraId="57F36BE4"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chaîne</w:t>
      </w:r>
      <w:proofErr w:type="gramEnd"/>
      <w:r w:rsidRPr="00083FB5">
        <w:rPr>
          <w:lang w:val="en-US"/>
        </w:rPr>
        <w:t xml:space="preserve"> de production;</w:t>
      </w:r>
    </w:p>
    <w:p w14:paraId="307EF248"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la</w:t>
      </w:r>
      <w:proofErr w:type="gramEnd"/>
      <w:r w:rsidRPr="00083FB5">
        <w:rPr>
          <w:lang w:val="en-US"/>
        </w:rPr>
        <w:t xml:space="preserve"> situation des enregistrements;</w:t>
      </w:r>
    </w:p>
    <w:p w14:paraId="11216F94"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traitement</w:t>
      </w:r>
      <w:proofErr w:type="gramEnd"/>
      <w:r w:rsidRPr="00083FB5">
        <w:rPr>
          <w:lang w:val="en-US"/>
        </w:rPr>
        <w:t xml:space="preserve"> du corpus;</w:t>
      </w:r>
    </w:p>
    <w:p w14:paraId="4AC235D1" w14:textId="77777777" w:rsidR="00083FB5" w:rsidRPr="00083FB5" w:rsidRDefault="00083FB5" w:rsidP="00083FB5">
      <w:pPr>
        <w:spacing w:after="120" w:line="360" w:lineRule="auto"/>
        <w:jc w:val="both"/>
        <w:rPr>
          <w:lang w:val="en-US"/>
        </w:rPr>
      </w:pPr>
      <w:r w:rsidRPr="00083FB5">
        <w:rPr>
          <w:lang w:val="en-US"/>
        </w:rPr>
        <w:t>• Banque de données.</w:t>
      </w:r>
    </w:p>
    <w:p w14:paraId="17975D7B" w14:textId="77777777" w:rsidR="00083FB5" w:rsidRPr="00083FB5" w:rsidRDefault="00083FB5" w:rsidP="00083FB5">
      <w:pPr>
        <w:spacing w:after="120" w:line="360" w:lineRule="auto"/>
        <w:jc w:val="both"/>
        <w:rPr>
          <w:lang w:val="en-US"/>
        </w:rPr>
      </w:pPr>
      <w:r w:rsidRPr="00083FB5">
        <w:rPr>
          <w:lang w:val="en-US"/>
        </w:rPr>
        <w:t>La ligne de production comprend plusieurs étapes pour mettre en œuvre la terre à la bande de données:</w:t>
      </w:r>
    </w:p>
    <w:p w14:paraId="24EA0742" w14:textId="77777777" w:rsidR="00083FB5" w:rsidRPr="00083FB5" w:rsidRDefault="00083FB5" w:rsidP="00083FB5">
      <w:pPr>
        <w:spacing w:after="120" w:line="360" w:lineRule="auto"/>
        <w:jc w:val="both"/>
        <w:rPr>
          <w:lang w:val="en-US"/>
        </w:rPr>
      </w:pPr>
      <w:r w:rsidRPr="00083FB5">
        <w:rPr>
          <w:lang w:val="en-US"/>
        </w:rPr>
        <w:t xml:space="preserve">1. Analyse du contexte: acteurs, règles </w:t>
      </w:r>
      <w:proofErr w:type="gramStart"/>
      <w:r w:rsidRPr="00083FB5">
        <w:rPr>
          <w:lang w:val="en-US"/>
        </w:rPr>
        <w:t>et</w:t>
      </w:r>
      <w:proofErr w:type="gramEnd"/>
      <w:r w:rsidRPr="00083FB5">
        <w:rPr>
          <w:lang w:val="en-US"/>
        </w:rPr>
        <w:t xml:space="preserve"> organisation spatiale;</w:t>
      </w:r>
    </w:p>
    <w:p w14:paraId="41254512" w14:textId="77777777" w:rsidR="00083FB5" w:rsidRPr="00083FB5" w:rsidRDefault="00083FB5" w:rsidP="00083FB5">
      <w:pPr>
        <w:spacing w:after="120" w:line="360" w:lineRule="auto"/>
        <w:jc w:val="both"/>
        <w:rPr>
          <w:lang w:val="en-US"/>
        </w:rPr>
      </w:pPr>
      <w:r w:rsidRPr="00083FB5">
        <w:rPr>
          <w:lang w:val="en-US"/>
        </w:rPr>
        <w:t xml:space="preserve">2. Mise en œuvre des données vidéo prises par le protocole: dossier technique, essai, analyse </w:t>
      </w:r>
      <w:proofErr w:type="gramStart"/>
      <w:r w:rsidRPr="00083FB5">
        <w:rPr>
          <w:lang w:val="en-US"/>
        </w:rPr>
        <w:t>et</w:t>
      </w:r>
      <w:proofErr w:type="gramEnd"/>
      <w:r w:rsidRPr="00083FB5">
        <w:rPr>
          <w:lang w:val="en-US"/>
        </w:rPr>
        <w:t xml:space="preserve"> validation;</w:t>
      </w:r>
    </w:p>
    <w:p w14:paraId="4DD79210" w14:textId="77777777" w:rsidR="00083FB5" w:rsidRPr="00083FB5" w:rsidRDefault="00083FB5" w:rsidP="00083FB5">
      <w:pPr>
        <w:spacing w:after="120" w:line="360" w:lineRule="auto"/>
        <w:jc w:val="both"/>
        <w:rPr>
          <w:lang w:val="en-US"/>
        </w:rPr>
      </w:pPr>
      <w:r w:rsidRPr="00083FB5">
        <w:rPr>
          <w:lang w:val="en-US"/>
        </w:rPr>
        <w:t xml:space="preserve">3. Collecte de données: audio, vidéo, texte </w:t>
      </w:r>
      <w:proofErr w:type="gramStart"/>
      <w:r w:rsidRPr="00083FB5">
        <w:rPr>
          <w:lang w:val="en-US"/>
        </w:rPr>
        <w:t>et</w:t>
      </w:r>
      <w:proofErr w:type="gramEnd"/>
      <w:r w:rsidRPr="00083FB5">
        <w:rPr>
          <w:lang w:val="en-US"/>
        </w:rPr>
        <w:t xml:space="preserve"> artefacts;</w:t>
      </w:r>
    </w:p>
    <w:p w14:paraId="620B5770" w14:textId="77777777" w:rsidR="00083FB5" w:rsidRPr="00083FB5" w:rsidRDefault="00083FB5" w:rsidP="00083FB5">
      <w:pPr>
        <w:spacing w:after="120" w:line="360" w:lineRule="auto"/>
        <w:jc w:val="both"/>
        <w:rPr>
          <w:lang w:val="en-US"/>
        </w:rPr>
      </w:pPr>
      <w:r w:rsidRPr="00083FB5">
        <w:rPr>
          <w:lang w:val="en-US"/>
        </w:rPr>
        <w:t xml:space="preserve">4. Archivage </w:t>
      </w:r>
      <w:proofErr w:type="gramStart"/>
      <w:r w:rsidRPr="00083FB5">
        <w:rPr>
          <w:lang w:val="en-US"/>
        </w:rPr>
        <w:t>et</w:t>
      </w:r>
      <w:proofErr w:type="gramEnd"/>
      <w:r w:rsidRPr="00083FB5">
        <w:rPr>
          <w:lang w:val="en-US"/>
        </w:rPr>
        <w:t xml:space="preserve"> description avec métadonnées;</w:t>
      </w:r>
    </w:p>
    <w:p w14:paraId="6826458B" w14:textId="77777777" w:rsidR="00083FB5" w:rsidRPr="00083FB5" w:rsidRDefault="00083FB5" w:rsidP="00083FB5">
      <w:pPr>
        <w:spacing w:after="120" w:line="360" w:lineRule="auto"/>
        <w:jc w:val="both"/>
        <w:rPr>
          <w:lang w:val="en-US"/>
        </w:rPr>
      </w:pPr>
      <w:r w:rsidRPr="00083FB5">
        <w:rPr>
          <w:lang w:val="en-US"/>
        </w:rPr>
        <w:t>5. Transcription, annotation;</w:t>
      </w:r>
    </w:p>
    <w:p w14:paraId="1F46C7E1" w14:textId="77777777" w:rsidR="00083FB5" w:rsidRPr="00083FB5" w:rsidRDefault="00083FB5" w:rsidP="00083FB5">
      <w:pPr>
        <w:spacing w:after="120" w:line="360" w:lineRule="auto"/>
        <w:jc w:val="both"/>
        <w:rPr>
          <w:lang w:val="en-US"/>
        </w:rPr>
      </w:pPr>
      <w:r w:rsidRPr="00083FB5">
        <w:rPr>
          <w:lang w:val="en-US"/>
        </w:rPr>
        <w:t>6. Anonymisation;</w:t>
      </w:r>
    </w:p>
    <w:p w14:paraId="796EC92B" w14:textId="77777777" w:rsidR="00083FB5" w:rsidRPr="00083FB5" w:rsidRDefault="00083FB5" w:rsidP="00083FB5">
      <w:pPr>
        <w:spacing w:after="120" w:line="360" w:lineRule="auto"/>
        <w:jc w:val="both"/>
        <w:rPr>
          <w:lang w:val="en-US"/>
        </w:rPr>
      </w:pPr>
      <w:r w:rsidRPr="00083FB5">
        <w:rPr>
          <w:lang w:val="en-US"/>
        </w:rPr>
        <w:t>7. Inclusion dans la base de données;</w:t>
      </w:r>
    </w:p>
    <w:p w14:paraId="2A286CEF" w14:textId="77777777" w:rsidR="00083FB5" w:rsidRPr="00083FB5" w:rsidRDefault="00083FB5" w:rsidP="00083FB5">
      <w:pPr>
        <w:spacing w:after="120" w:line="360" w:lineRule="auto"/>
        <w:jc w:val="both"/>
        <w:rPr>
          <w:lang w:val="en-US"/>
        </w:rPr>
      </w:pPr>
      <w:r w:rsidRPr="00083FB5">
        <w:rPr>
          <w:lang w:val="en-US"/>
        </w:rPr>
        <w:t xml:space="preserve">8. Analyse qualitative </w:t>
      </w:r>
      <w:proofErr w:type="gramStart"/>
      <w:r w:rsidRPr="00083FB5">
        <w:rPr>
          <w:lang w:val="en-US"/>
        </w:rPr>
        <w:t>et</w:t>
      </w:r>
      <w:proofErr w:type="gramEnd"/>
      <w:r w:rsidRPr="00083FB5">
        <w:rPr>
          <w:lang w:val="en-US"/>
        </w:rPr>
        <w:t xml:space="preserve"> quantitative.</w:t>
      </w:r>
    </w:p>
    <w:p w14:paraId="6BE7DF78" w14:textId="77777777" w:rsidR="00083FB5" w:rsidRPr="00083FB5" w:rsidRDefault="00083FB5" w:rsidP="00083FB5">
      <w:pPr>
        <w:spacing w:after="120" w:line="360" w:lineRule="auto"/>
        <w:jc w:val="both"/>
        <w:rPr>
          <w:lang w:val="en-US"/>
        </w:rPr>
      </w:pPr>
      <w:r w:rsidRPr="00083FB5">
        <w:rPr>
          <w:lang w:val="en-US"/>
        </w:rPr>
        <w:t>L'enregistrement peut être réalisé de différentes façons:</w:t>
      </w:r>
    </w:p>
    <w:p w14:paraId="3974E5D8"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le</w:t>
      </w:r>
      <w:proofErr w:type="gramEnd"/>
      <w:r w:rsidRPr="00083FB5">
        <w:rPr>
          <w:lang w:val="en-US"/>
        </w:rPr>
        <w:t xml:space="preserve"> chercheur: a produit des vidéos en tant que données;</w:t>
      </w:r>
    </w:p>
    <w:p w14:paraId="54A274D9"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par</w:t>
      </w:r>
      <w:proofErr w:type="gramEnd"/>
      <w:r w:rsidRPr="00083FB5">
        <w:rPr>
          <w:lang w:val="en-US"/>
        </w:rPr>
        <w:t xml:space="preserve"> des acteurs dans le domaine: transformés en données vidéo;</w:t>
      </w:r>
    </w:p>
    <w:p w14:paraId="77697974"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vidéos</w:t>
      </w:r>
      <w:proofErr w:type="gramEnd"/>
      <w:r w:rsidRPr="00083FB5">
        <w:rPr>
          <w:lang w:val="en-US"/>
        </w:rPr>
        <w:t xml:space="preserve"> amateurs.</w:t>
      </w:r>
    </w:p>
    <w:p w14:paraId="24654211" w14:textId="77777777" w:rsidR="00083FB5" w:rsidRPr="00083FB5" w:rsidRDefault="00083FB5" w:rsidP="00083FB5">
      <w:pPr>
        <w:spacing w:after="120" w:line="360" w:lineRule="auto"/>
        <w:jc w:val="both"/>
        <w:rPr>
          <w:lang w:val="en-US"/>
        </w:rPr>
      </w:pPr>
      <w:r w:rsidRPr="00083FB5">
        <w:rPr>
          <w:lang w:val="en-US"/>
        </w:rPr>
        <w:lastRenderedPageBreak/>
        <w:t xml:space="preserve">En tout </w:t>
      </w:r>
      <w:proofErr w:type="gramStart"/>
      <w:r w:rsidRPr="00083FB5">
        <w:rPr>
          <w:lang w:val="en-US"/>
        </w:rPr>
        <w:t>cas</w:t>
      </w:r>
      <w:proofErr w:type="gramEnd"/>
      <w:r w:rsidRPr="00083FB5">
        <w:rPr>
          <w:lang w:val="en-US"/>
        </w:rPr>
        <w:t xml:space="preserve">, nous nous concentrons sur les vidéos utilisées comme corpus pour l'étude des activités, des pratiques, de l'utilisation de la langue, de la situation d'interaction. Par conséquent, l'approche basée sur le langage, l'action </w:t>
      </w:r>
      <w:proofErr w:type="gramStart"/>
      <w:r w:rsidRPr="00083FB5">
        <w:rPr>
          <w:lang w:val="en-US"/>
        </w:rPr>
        <w:t>et</w:t>
      </w:r>
      <w:proofErr w:type="gramEnd"/>
      <w:r w:rsidRPr="00083FB5">
        <w:rPr>
          <w:lang w:val="en-US"/>
        </w:rPr>
        <w:t xml:space="preserve"> la cognition donne de l'importance au contexte:</w:t>
      </w:r>
    </w:p>
    <w:p w14:paraId="5BA44171" w14:textId="77777777" w:rsidR="00083FB5" w:rsidRPr="00083FB5" w:rsidRDefault="00083FB5" w:rsidP="00083FB5">
      <w:pPr>
        <w:spacing w:after="120" w:line="360" w:lineRule="auto"/>
        <w:jc w:val="both"/>
        <w:rPr>
          <w:lang w:val="en-US"/>
        </w:rPr>
      </w:pPr>
      <w:r w:rsidRPr="00083FB5">
        <w:rPr>
          <w:lang w:val="en-US"/>
        </w:rPr>
        <w:t>• Inscrire la parole, l'action, les pratiques sociales «là-bas» là où elles se produisent (par opposition à des conditions contrôlées dans le laboratoire);</w:t>
      </w:r>
    </w:p>
    <w:p w14:paraId="476F7FE4" w14:textId="77777777" w:rsidR="00083FB5" w:rsidRPr="00083FB5" w:rsidRDefault="00083FB5" w:rsidP="00083FB5">
      <w:pPr>
        <w:spacing w:after="120" w:line="360" w:lineRule="auto"/>
        <w:jc w:val="both"/>
        <w:rPr>
          <w:lang w:val="en-US"/>
        </w:rPr>
      </w:pPr>
      <w:r w:rsidRPr="00083FB5">
        <w:rPr>
          <w:lang w:val="en-US"/>
        </w:rPr>
        <w:t>• La pratique sur le terrain, l'ethnographie comme préparation du tournage;</w:t>
      </w:r>
    </w:p>
    <w:p w14:paraId="1B8A20A0" w14:textId="77777777" w:rsidR="00083FB5" w:rsidRPr="00083FB5" w:rsidRDefault="00083FB5" w:rsidP="00083FB5">
      <w:pPr>
        <w:spacing w:after="120" w:line="360" w:lineRule="auto"/>
        <w:jc w:val="both"/>
        <w:rPr>
          <w:lang w:val="en-US"/>
        </w:rPr>
      </w:pPr>
      <w:r w:rsidRPr="00083FB5">
        <w:rPr>
          <w:lang w:val="en-US"/>
        </w:rPr>
        <w:t xml:space="preserve">• Contraintes sur le contexte de l'enregistrement, l'enregistrement doit se conformer (par opposition aux fins de l'action contrainte d'enregistrement </w:t>
      </w:r>
      <w:proofErr w:type="gramStart"/>
      <w:r w:rsidRPr="00083FB5">
        <w:rPr>
          <w:lang w:val="en-US"/>
        </w:rPr>
        <w:t>et</w:t>
      </w:r>
      <w:proofErr w:type="gramEnd"/>
      <w:r w:rsidRPr="00083FB5">
        <w:rPr>
          <w:lang w:val="en-US"/>
        </w:rPr>
        <w:t xml:space="preserve"> le contexte filmé).</w:t>
      </w:r>
    </w:p>
    <w:p w14:paraId="1D1268F4" w14:textId="77777777" w:rsidR="00083FB5" w:rsidRPr="00083FB5" w:rsidRDefault="00083FB5" w:rsidP="00083FB5">
      <w:pPr>
        <w:spacing w:after="120" w:line="360" w:lineRule="auto"/>
        <w:jc w:val="both"/>
        <w:rPr>
          <w:lang w:val="en-US"/>
        </w:rPr>
      </w:pPr>
      <w:r w:rsidRPr="00083FB5">
        <w:rPr>
          <w:lang w:val="en-US"/>
        </w:rPr>
        <w:t xml:space="preserve">• La prise en compte de l'importance du contexte conduit à adapter l'enregistrement à l'action en </w:t>
      </w:r>
      <w:proofErr w:type="gramStart"/>
      <w:r w:rsidRPr="00083FB5">
        <w:rPr>
          <w:lang w:val="en-US"/>
        </w:rPr>
        <w:t>cas</w:t>
      </w:r>
      <w:proofErr w:type="gramEnd"/>
      <w:r w:rsidRPr="00083FB5">
        <w:rPr>
          <w:lang w:val="en-US"/>
        </w:rPr>
        <w:t xml:space="preserve"> de perturbation minimale. Les conséquences sur le chemin du tournage sont multiples:</w:t>
      </w:r>
    </w:p>
    <w:p w14:paraId="66510F69"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préserver</w:t>
      </w:r>
      <w:proofErr w:type="gramEnd"/>
      <w:r w:rsidRPr="00083FB5">
        <w:rPr>
          <w:lang w:val="en-US"/>
        </w:rPr>
        <w:t xml:space="preserve"> la temporalité de l'action;</w:t>
      </w:r>
    </w:p>
    <w:p w14:paraId="4EC926E1"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préserver</w:t>
      </w:r>
      <w:proofErr w:type="gramEnd"/>
      <w:r w:rsidRPr="00083FB5">
        <w:rPr>
          <w:lang w:val="en-US"/>
        </w:rPr>
        <w:t xml:space="preserve"> le format de participation et la disponibilité mutuelle des participants;</w:t>
      </w:r>
    </w:p>
    <w:p w14:paraId="15E5699F"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maintenir</w:t>
      </w:r>
      <w:proofErr w:type="gramEnd"/>
      <w:r w:rsidRPr="00083FB5">
        <w:rPr>
          <w:lang w:val="en-US"/>
        </w:rPr>
        <w:t xml:space="preserve"> un accès continu aux détails pertinents de l'action.</w:t>
      </w:r>
    </w:p>
    <w:p w14:paraId="1D11B11C" w14:textId="77777777" w:rsidR="00083FB5" w:rsidRPr="00083FB5" w:rsidRDefault="00083FB5" w:rsidP="00083FB5">
      <w:pPr>
        <w:spacing w:after="120" w:line="360" w:lineRule="auto"/>
        <w:jc w:val="both"/>
        <w:rPr>
          <w:lang w:val="en-US"/>
        </w:rPr>
      </w:pPr>
      <w:r w:rsidRPr="00083FB5">
        <w:rPr>
          <w:lang w:val="en-US"/>
        </w:rPr>
        <w:t xml:space="preserve">De telles précautions conduisent à adopter </w:t>
      </w:r>
      <w:proofErr w:type="gramStart"/>
      <w:r w:rsidRPr="00083FB5">
        <w:rPr>
          <w:lang w:val="en-US"/>
        </w:rPr>
        <w:t>un</w:t>
      </w:r>
      <w:proofErr w:type="gramEnd"/>
      <w:r w:rsidRPr="00083FB5">
        <w:rPr>
          <w:lang w:val="en-US"/>
        </w:rPr>
        <w:t xml:space="preserve"> plan de séquence continu à la différence des fragments filmés qui seront ultérieurement assemblés par montage.</w:t>
      </w:r>
    </w:p>
    <w:p w14:paraId="4AC4496D" w14:textId="77777777" w:rsidR="00083FB5" w:rsidRPr="00083FB5" w:rsidRDefault="00083FB5" w:rsidP="00083FB5">
      <w:pPr>
        <w:spacing w:after="120" w:line="360" w:lineRule="auto"/>
        <w:jc w:val="both"/>
        <w:rPr>
          <w:lang w:val="en-US"/>
        </w:rPr>
      </w:pPr>
      <w:r w:rsidRPr="00083FB5">
        <w:rPr>
          <w:lang w:val="en-US"/>
        </w:rPr>
        <w:t xml:space="preserve">Tenir toujours un carnet d'expérience notant chaque enregistrement ce qui est implicite dans le contexte tel que: les raisons qui ont conduit à des changements dans le protocole, l'atmosphère sentie, la perception de la </w:t>
      </w:r>
      <w:proofErr w:type="gramStart"/>
      <w:r w:rsidRPr="00083FB5">
        <w:rPr>
          <w:lang w:val="en-US"/>
        </w:rPr>
        <w:t>situation ...</w:t>
      </w:r>
      <w:proofErr w:type="gramEnd"/>
    </w:p>
    <w:p w14:paraId="6741B4A9" w14:textId="77777777" w:rsidR="00083FB5" w:rsidRPr="00083FB5" w:rsidRDefault="00083FB5" w:rsidP="00083FB5">
      <w:pPr>
        <w:spacing w:after="120" w:line="360" w:lineRule="auto"/>
        <w:jc w:val="both"/>
        <w:rPr>
          <w:lang w:val="en-US"/>
        </w:rPr>
      </w:pPr>
      <w:r w:rsidRPr="00083FB5">
        <w:rPr>
          <w:lang w:val="en-US"/>
        </w:rPr>
        <w:t>Corpus du traitement implique trois concepts:</w:t>
      </w:r>
    </w:p>
    <w:p w14:paraId="5EBC9DF8"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données</w:t>
      </w:r>
      <w:proofErr w:type="gramEnd"/>
      <w:r w:rsidRPr="00083FB5">
        <w:rPr>
          <w:lang w:val="en-US"/>
        </w:rPr>
        <w:t xml:space="preserve"> primaires ou premières;</w:t>
      </w:r>
    </w:p>
    <w:p w14:paraId="0505267D"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données</w:t>
      </w:r>
      <w:proofErr w:type="gramEnd"/>
      <w:r w:rsidRPr="00083FB5">
        <w:rPr>
          <w:lang w:val="en-US"/>
        </w:rPr>
        <w:t xml:space="preserve"> secondaires;</w:t>
      </w:r>
    </w:p>
    <w:p w14:paraId="31A23266" w14:textId="77777777" w:rsidR="00083FB5" w:rsidRPr="00083FB5" w:rsidRDefault="00083FB5" w:rsidP="00083FB5">
      <w:pPr>
        <w:spacing w:after="120" w:line="360" w:lineRule="auto"/>
        <w:jc w:val="both"/>
        <w:rPr>
          <w:lang w:val="en-US"/>
        </w:rPr>
      </w:pPr>
      <w:r w:rsidRPr="00083FB5">
        <w:rPr>
          <w:lang w:val="en-US"/>
        </w:rPr>
        <w:t xml:space="preserve">• </w:t>
      </w:r>
      <w:proofErr w:type="gramStart"/>
      <w:r w:rsidRPr="00083FB5">
        <w:rPr>
          <w:lang w:val="en-US"/>
        </w:rPr>
        <w:t>alignement</w:t>
      </w:r>
      <w:proofErr w:type="gramEnd"/>
      <w:r w:rsidRPr="00083FB5">
        <w:rPr>
          <w:lang w:val="en-US"/>
        </w:rPr>
        <w:t xml:space="preserve"> entre les données primaires et secondaires.</w:t>
      </w:r>
    </w:p>
    <w:p w14:paraId="3674343E" w14:textId="77777777" w:rsidR="00083FB5" w:rsidRPr="00083FB5" w:rsidRDefault="00083FB5" w:rsidP="00083FB5">
      <w:pPr>
        <w:spacing w:after="120" w:line="360" w:lineRule="auto"/>
        <w:jc w:val="both"/>
        <w:rPr>
          <w:lang w:val="en-US"/>
        </w:rPr>
      </w:pPr>
      <w:r w:rsidRPr="00083FB5">
        <w:rPr>
          <w:lang w:val="en-US"/>
        </w:rPr>
        <w:t xml:space="preserve">Données primaires </w:t>
      </w:r>
      <w:proofErr w:type="gramStart"/>
      <w:r w:rsidRPr="00083FB5">
        <w:rPr>
          <w:lang w:val="en-US"/>
        </w:rPr>
        <w:t>et</w:t>
      </w:r>
      <w:proofErr w:type="gramEnd"/>
      <w:r w:rsidRPr="00083FB5">
        <w:rPr>
          <w:lang w:val="en-US"/>
        </w:rPr>
        <w:t xml:space="preserve"> secondaires Préambule méthodologique:</w:t>
      </w:r>
    </w:p>
    <w:p w14:paraId="70614CF9" w14:textId="2305096A" w:rsidR="00083FB5" w:rsidRPr="00322301" w:rsidRDefault="00083FB5" w:rsidP="00083FB5">
      <w:pPr>
        <w:spacing w:after="120" w:line="360" w:lineRule="auto"/>
        <w:jc w:val="both"/>
        <w:rPr>
          <w:lang w:val="en-US"/>
        </w:rPr>
      </w:pPr>
      <w:r w:rsidRPr="00083FB5">
        <w:rPr>
          <w:lang w:val="en-US"/>
        </w:rPr>
        <w:t>Diagramme 1: processus impliqués dans la mise en œuvre d'un plan de recherche</w:t>
      </w:r>
    </w:p>
    <w:p w14:paraId="73C8858B" w14:textId="77777777" w:rsidR="00322301" w:rsidRPr="00D24F14" w:rsidRDefault="00322301" w:rsidP="009A630E">
      <w:pPr>
        <w:spacing w:after="120" w:line="360" w:lineRule="auto"/>
        <w:jc w:val="both"/>
        <w:rPr>
          <w:bCs/>
          <w:iCs/>
          <w:color w:val="FF0000"/>
          <w:lang w:eastAsia="fr-FR"/>
        </w:rPr>
      </w:pPr>
      <w:r>
        <w:rPr>
          <w:noProof/>
          <w:color w:val="FF0000"/>
          <w:lang w:val="fr-FR" w:eastAsia="fr-FR"/>
        </w:rPr>
        <w:lastRenderedPageBreak/>
        <w:drawing>
          <wp:inline distT="0" distB="0" distL="0" distR="0" wp14:anchorId="6EECDBDA" wp14:editId="7923964C">
            <wp:extent cx="5802170" cy="3554521"/>
            <wp:effectExtent l="0" t="0" r="0" b="1905"/>
            <wp:docPr id="3" name="Image 3" descr="MacHD:Users:laurentjeannin:Desktop:Capture d’écran 2012-10-30 à 15.5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MacHD:Users:laurentjeannin:Desktop:Capture d’écran 2012-10-30 à 15.55.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957" cy="3637707"/>
                    </a:xfrm>
                    <a:prstGeom prst="rect">
                      <a:avLst/>
                    </a:prstGeom>
                    <a:noFill/>
                    <a:ln>
                      <a:noFill/>
                    </a:ln>
                  </pic:spPr>
                </pic:pic>
              </a:graphicData>
            </a:graphic>
          </wp:inline>
        </w:drawing>
      </w:r>
    </w:p>
    <w:p w14:paraId="409656FA" w14:textId="77777777" w:rsidR="00083FB5" w:rsidRPr="00083FB5" w:rsidRDefault="00083FB5" w:rsidP="00083FB5">
      <w:pPr>
        <w:spacing w:after="120" w:line="360" w:lineRule="auto"/>
        <w:jc w:val="both"/>
        <w:rPr>
          <w:bCs/>
          <w:iCs/>
          <w:u w:val="single"/>
          <w:lang w:eastAsia="fr-FR"/>
        </w:rPr>
      </w:pPr>
    </w:p>
    <w:p w14:paraId="5816B5C8" w14:textId="7EDDF4AF" w:rsidR="00083FB5" w:rsidRPr="00083FB5" w:rsidRDefault="00083FB5" w:rsidP="00083FB5">
      <w:pPr>
        <w:spacing w:after="120" w:line="360" w:lineRule="auto"/>
        <w:jc w:val="both"/>
        <w:rPr>
          <w:bCs/>
          <w:iCs/>
          <w:u w:val="single"/>
          <w:lang w:eastAsia="fr-FR"/>
        </w:rPr>
      </w:pPr>
      <w:r w:rsidRPr="00083FB5">
        <w:rPr>
          <w:bCs/>
          <w:iCs/>
          <w:u w:val="single"/>
          <w:lang w:eastAsia="fr-FR"/>
        </w:rPr>
        <w:t>Diagramme 2: le triangle: description - classification - connexion par Dey (1993, page 31 (R4)</w:t>
      </w:r>
      <w:r w:rsidR="00322301">
        <w:rPr>
          <w:noProof/>
          <w:lang w:val="fr-FR" w:eastAsia="fr-FR"/>
        </w:rPr>
        <w:drawing>
          <wp:inline distT="0" distB="0" distL="0" distR="0" wp14:anchorId="190A82D1" wp14:editId="7FB4C86E">
            <wp:extent cx="3034810" cy="1653735"/>
            <wp:effectExtent l="0" t="0" r="0" b="0"/>
            <wp:docPr id="1" name="Image 1" descr="MacHD:Users:laurentjeannin:Desktop:Capture d’écran 2012-10-30 à 15.4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MacHD:Users:laurentjeannin:Desktop:Capture d’écran 2012-10-30 à 15.46.4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8045" cy="1666396"/>
                    </a:xfrm>
                    <a:prstGeom prst="rect">
                      <a:avLst/>
                    </a:prstGeom>
                    <a:noFill/>
                    <a:ln>
                      <a:noFill/>
                    </a:ln>
                  </pic:spPr>
                </pic:pic>
              </a:graphicData>
            </a:graphic>
          </wp:inline>
        </w:drawing>
      </w:r>
    </w:p>
    <w:p w14:paraId="0293F289" w14:textId="77777777" w:rsidR="00083FB5" w:rsidRPr="00D24F14" w:rsidRDefault="00083FB5" w:rsidP="00083FB5">
      <w:pPr>
        <w:spacing w:after="120" w:line="360" w:lineRule="auto"/>
        <w:jc w:val="both"/>
        <w:rPr>
          <w:bCs/>
          <w:iCs/>
          <w:color w:val="FF0000"/>
          <w:lang w:eastAsia="fr-FR"/>
        </w:rPr>
      </w:pPr>
    </w:p>
    <w:p w14:paraId="5BB79C67" w14:textId="5B1B37F4" w:rsidR="00083FB5" w:rsidRPr="00083FB5" w:rsidRDefault="00083FB5" w:rsidP="00083FB5">
      <w:pPr>
        <w:spacing w:after="120" w:line="360" w:lineRule="auto"/>
        <w:jc w:val="both"/>
        <w:rPr>
          <w:bCs/>
          <w:iCs/>
          <w:lang w:eastAsia="fr-FR"/>
        </w:rPr>
      </w:pPr>
      <w:proofErr w:type="gramStart"/>
      <w:r>
        <w:rPr>
          <w:bCs/>
          <w:iCs/>
          <w:lang w:eastAsia="fr-FR"/>
        </w:rPr>
        <w:t>D</w:t>
      </w:r>
      <w:r w:rsidRPr="00083FB5">
        <w:rPr>
          <w:bCs/>
          <w:iCs/>
          <w:lang w:eastAsia="fr-FR"/>
        </w:rPr>
        <w:t>ey, I. (1993).</w:t>
      </w:r>
      <w:proofErr w:type="gramEnd"/>
      <w:r w:rsidRPr="00083FB5">
        <w:rPr>
          <w:bCs/>
          <w:iCs/>
          <w:lang w:eastAsia="fr-FR"/>
        </w:rPr>
        <w:t xml:space="preserve"> Analyse qualitative des données.Routledge, Londres</w:t>
      </w:r>
    </w:p>
    <w:p w14:paraId="2DF801D9" w14:textId="77777777" w:rsidR="00083FB5" w:rsidRPr="00083FB5" w:rsidRDefault="00083FB5" w:rsidP="00083FB5">
      <w:pPr>
        <w:spacing w:after="120" w:line="360" w:lineRule="auto"/>
        <w:jc w:val="both"/>
        <w:rPr>
          <w:bCs/>
          <w:iCs/>
          <w:lang w:eastAsia="fr-FR"/>
        </w:rPr>
      </w:pPr>
      <w:r w:rsidRPr="00083FB5">
        <w:rPr>
          <w:bCs/>
          <w:iCs/>
          <w:lang w:eastAsia="fr-FR"/>
        </w:rPr>
        <w:t xml:space="preserve">Description: collecte </w:t>
      </w:r>
      <w:proofErr w:type="gramStart"/>
      <w:r w:rsidRPr="00083FB5">
        <w:rPr>
          <w:bCs/>
          <w:iCs/>
          <w:lang w:eastAsia="fr-FR"/>
        </w:rPr>
        <w:t>et</w:t>
      </w:r>
      <w:proofErr w:type="gramEnd"/>
      <w:r w:rsidRPr="00083FB5">
        <w:rPr>
          <w:bCs/>
          <w:iCs/>
          <w:lang w:eastAsia="fr-FR"/>
        </w:rPr>
        <w:t xml:space="preserve"> description de données primaires enrichies</w:t>
      </w:r>
    </w:p>
    <w:p w14:paraId="1E6BA0ED" w14:textId="77777777" w:rsidR="00083FB5" w:rsidRPr="00083FB5" w:rsidRDefault="00083FB5" w:rsidP="00083FB5">
      <w:pPr>
        <w:spacing w:after="120" w:line="360" w:lineRule="auto"/>
        <w:jc w:val="both"/>
        <w:rPr>
          <w:bCs/>
          <w:iCs/>
          <w:lang w:eastAsia="fr-FR"/>
        </w:rPr>
      </w:pPr>
      <w:r w:rsidRPr="00083FB5">
        <w:rPr>
          <w:bCs/>
          <w:iCs/>
          <w:lang w:eastAsia="fr-FR"/>
        </w:rPr>
        <w:t xml:space="preserve">Classification: la réduction des données selon les </w:t>
      </w:r>
      <w:proofErr w:type="gramStart"/>
      <w:r w:rsidRPr="00083FB5">
        <w:rPr>
          <w:bCs/>
          <w:iCs/>
          <w:lang w:eastAsia="fr-FR"/>
        </w:rPr>
        <w:t>principes</w:t>
      </w:r>
      <w:proofErr w:type="gramEnd"/>
      <w:r w:rsidRPr="00083FB5">
        <w:rPr>
          <w:bCs/>
          <w:iCs/>
          <w:lang w:eastAsia="fr-FR"/>
        </w:rPr>
        <w:t xml:space="preserve"> de codage (avant l'analyse doit être structuré et pendant l'analyse doit être restructuré)</w:t>
      </w:r>
    </w:p>
    <w:p w14:paraId="2400EA5E" w14:textId="22095554" w:rsidR="00083FB5" w:rsidRPr="00FC049E" w:rsidRDefault="00083FB5" w:rsidP="00083FB5">
      <w:pPr>
        <w:spacing w:after="120" w:line="360" w:lineRule="auto"/>
        <w:jc w:val="both"/>
        <w:rPr>
          <w:bCs/>
          <w:iCs/>
          <w:lang w:eastAsia="fr-FR"/>
        </w:rPr>
      </w:pPr>
      <w:r w:rsidRPr="00083FB5">
        <w:rPr>
          <w:bCs/>
          <w:iCs/>
          <w:lang w:eastAsia="fr-FR"/>
        </w:rPr>
        <w:t xml:space="preserve">Le lien: rapport de mise en œuvre catégories basées sur des </w:t>
      </w:r>
      <w:proofErr w:type="gramStart"/>
      <w:r w:rsidRPr="00083FB5">
        <w:rPr>
          <w:bCs/>
          <w:iCs/>
          <w:lang w:eastAsia="fr-FR"/>
        </w:rPr>
        <w:t>principes</w:t>
      </w:r>
      <w:proofErr w:type="gramEnd"/>
      <w:r w:rsidRPr="00083FB5">
        <w:rPr>
          <w:bCs/>
          <w:iCs/>
          <w:lang w:eastAsia="fr-FR"/>
        </w:rPr>
        <w:t xml:space="preserve"> et des techniques données primaires</w:t>
      </w:r>
    </w:p>
    <w:p w14:paraId="0A1C145C" w14:textId="240B510D" w:rsidR="00322301" w:rsidRDefault="00083FB5" w:rsidP="00083FB5">
      <w:pPr>
        <w:pStyle w:val="Titre3"/>
      </w:pPr>
      <w:r w:rsidRPr="00083FB5">
        <w:lastRenderedPageBreak/>
        <w:t>Données primaires</w:t>
      </w:r>
    </w:p>
    <w:p w14:paraId="6A5A19A2" w14:textId="77777777" w:rsidR="00083FB5" w:rsidRDefault="00083FB5" w:rsidP="00083FB5">
      <w:pPr>
        <w:spacing w:line="360" w:lineRule="auto"/>
      </w:pPr>
      <w:r>
        <w:t>Plusieurs types de données primaires peuvent être agrégés ensemble pour former le concept de corpus:</w:t>
      </w:r>
    </w:p>
    <w:p w14:paraId="1D9640DB" w14:textId="77777777" w:rsidR="00083FB5" w:rsidRDefault="00083FB5" w:rsidP="00083FB5">
      <w:pPr>
        <w:spacing w:line="360" w:lineRule="auto"/>
      </w:pPr>
      <w:r>
        <w:t xml:space="preserve">• </w:t>
      </w:r>
      <w:proofErr w:type="gramStart"/>
      <w:r>
        <w:t>les</w:t>
      </w:r>
      <w:proofErr w:type="gramEnd"/>
      <w:r>
        <w:t xml:space="preserve"> données vidéo dans la même situation d'une perspective différente: se concentrer sur la nécessité de synchroniser la base de temps;</w:t>
      </w:r>
    </w:p>
    <w:p w14:paraId="2842E5B4" w14:textId="77777777" w:rsidR="00083FB5" w:rsidRDefault="00083FB5" w:rsidP="00083FB5">
      <w:pPr>
        <w:spacing w:line="360" w:lineRule="auto"/>
      </w:pPr>
      <w:r>
        <w:t xml:space="preserve">• </w:t>
      </w:r>
      <w:proofErr w:type="gramStart"/>
      <w:r>
        <w:t>productions</w:t>
      </w:r>
      <w:proofErr w:type="gramEnd"/>
      <w:r>
        <w:t xml:space="preserve"> écrites: avant, pendant et après l'enregistrement;</w:t>
      </w:r>
    </w:p>
    <w:p w14:paraId="0780C5F2" w14:textId="2973038F" w:rsidR="00083FB5" w:rsidRPr="00FC049E" w:rsidRDefault="00083FB5" w:rsidP="00083FB5">
      <w:pPr>
        <w:spacing w:line="360" w:lineRule="auto"/>
      </w:pPr>
      <w:r>
        <w:t xml:space="preserve">• </w:t>
      </w:r>
      <w:proofErr w:type="gramStart"/>
      <w:r>
        <w:t>des</w:t>
      </w:r>
      <w:proofErr w:type="gramEnd"/>
      <w:r>
        <w:t xml:space="preserve"> entretiens réalisés avant et après, avec ou sans l'aide d'enregistrement de données vidéo.</w:t>
      </w:r>
    </w:p>
    <w:p w14:paraId="2D78B689" w14:textId="10F0D299" w:rsidR="00322301" w:rsidRDefault="00083FB5" w:rsidP="009A630E">
      <w:pPr>
        <w:pStyle w:val="Titre3"/>
      </w:pPr>
      <w:r>
        <w:t>Données secondaires</w:t>
      </w:r>
    </w:p>
    <w:p w14:paraId="40040675" w14:textId="77777777" w:rsidR="00083FB5" w:rsidRDefault="00083FB5" w:rsidP="00083FB5">
      <w:pPr>
        <w:spacing w:after="120" w:line="360" w:lineRule="auto"/>
      </w:pPr>
      <w:r>
        <w:t xml:space="preserve">Les données secondaires proviennent du traitement des données primaires </w:t>
      </w:r>
      <w:proofErr w:type="gramStart"/>
      <w:r>
        <w:t>et</w:t>
      </w:r>
      <w:proofErr w:type="gramEnd"/>
      <w:r>
        <w:t xml:space="preserve"> des annotations, des transcriptions et / ou du codage à différents niveaux et des métadonnées de la vidéo. Aujourd'hui, </w:t>
      </w:r>
      <w:proofErr w:type="gramStart"/>
      <w:r>
        <w:t>il</w:t>
      </w:r>
      <w:proofErr w:type="gramEnd"/>
      <w:r>
        <w:t xml:space="preserve"> existe une multitude d'outils pour les annotations avec différents degrés de granularité. Trois grands défis sont à relever:</w:t>
      </w:r>
    </w:p>
    <w:p w14:paraId="757892E3" w14:textId="77777777" w:rsidR="00083FB5" w:rsidRDefault="00083FB5" w:rsidP="00083FB5">
      <w:pPr>
        <w:spacing w:after="120" w:line="360" w:lineRule="auto"/>
      </w:pPr>
      <w:r>
        <w:t xml:space="preserve">1. </w:t>
      </w:r>
      <w:proofErr w:type="gramStart"/>
      <w:r>
        <w:t>normalisation</w:t>
      </w:r>
      <w:proofErr w:type="gramEnd"/>
      <w:r>
        <w:t xml:space="preserve"> des conventions de transcription ou du codage multimodal;</w:t>
      </w:r>
    </w:p>
    <w:p w14:paraId="2DA80D3F" w14:textId="77777777" w:rsidR="00083FB5" w:rsidRDefault="00083FB5" w:rsidP="00083FB5">
      <w:pPr>
        <w:spacing w:after="120" w:line="360" w:lineRule="auto"/>
      </w:pPr>
      <w:r>
        <w:t xml:space="preserve">2. </w:t>
      </w:r>
      <w:proofErr w:type="gramStart"/>
      <w:r>
        <w:t>représentation</w:t>
      </w:r>
      <w:proofErr w:type="gramEnd"/>
      <w:r>
        <w:t xml:space="preserve"> complexe de données;</w:t>
      </w:r>
    </w:p>
    <w:p w14:paraId="01CC0390" w14:textId="2310EA41" w:rsidR="00083FB5" w:rsidRPr="00FC049E" w:rsidRDefault="00083FB5" w:rsidP="00083FB5">
      <w:pPr>
        <w:spacing w:after="120" w:line="360" w:lineRule="auto"/>
      </w:pPr>
      <w:r>
        <w:t xml:space="preserve">3. </w:t>
      </w:r>
      <w:proofErr w:type="gramStart"/>
      <w:r>
        <w:t>édition</w:t>
      </w:r>
      <w:proofErr w:type="gramEnd"/>
      <w:r>
        <w:t xml:space="preserve"> des données travaillées.</w:t>
      </w:r>
    </w:p>
    <w:p w14:paraId="6976AA80" w14:textId="6975D0D1" w:rsidR="00322301" w:rsidRDefault="00083FB5" w:rsidP="00083FB5">
      <w:pPr>
        <w:pStyle w:val="Titre3"/>
      </w:pPr>
      <w:r w:rsidRPr="00083FB5">
        <w:t xml:space="preserve">Classifier, coder </w:t>
      </w:r>
      <w:proofErr w:type="gramStart"/>
      <w:r w:rsidRPr="00083FB5">
        <w:t>et</w:t>
      </w:r>
      <w:proofErr w:type="gramEnd"/>
      <w:r w:rsidRPr="00083FB5">
        <w:t xml:space="preserve"> récupérer des informations</w:t>
      </w:r>
    </w:p>
    <w:p w14:paraId="67D8C581" w14:textId="77777777" w:rsidR="00083FB5" w:rsidRDefault="00083FB5" w:rsidP="00083FB5">
      <w:pPr>
        <w:rPr>
          <w:lang w:val="en-US" w:eastAsia="ar-SA"/>
        </w:rPr>
      </w:pPr>
    </w:p>
    <w:p w14:paraId="223450F2" w14:textId="77777777" w:rsidR="00083FB5" w:rsidRDefault="00083FB5" w:rsidP="00083FB5">
      <w:pPr>
        <w:rPr>
          <w:lang w:val="en-US" w:eastAsia="ar-SA"/>
        </w:rPr>
      </w:pPr>
      <w:r w:rsidRPr="00083FB5">
        <w:rPr>
          <w:lang w:val="en-US" w:eastAsia="ar-SA"/>
        </w:rPr>
        <w:t>L'analyse des traces d'activité comporte plusieurs étapes:</w:t>
      </w:r>
    </w:p>
    <w:p w14:paraId="419686F5" w14:textId="77777777" w:rsidR="00375935" w:rsidRPr="00083FB5" w:rsidRDefault="00375935" w:rsidP="00083FB5">
      <w:pPr>
        <w:rPr>
          <w:lang w:val="en-US" w:eastAsia="ar-SA"/>
        </w:rPr>
      </w:pPr>
    </w:p>
    <w:p w14:paraId="4C120A03" w14:textId="77777777" w:rsidR="00083FB5" w:rsidRDefault="00083FB5" w:rsidP="00083FB5">
      <w:pPr>
        <w:rPr>
          <w:lang w:val="en-US" w:eastAsia="ar-SA"/>
        </w:rPr>
      </w:pPr>
      <w:r w:rsidRPr="00083FB5">
        <w:rPr>
          <w:lang w:val="en-US" w:eastAsia="ar-SA"/>
        </w:rPr>
        <w:t xml:space="preserve">• </w:t>
      </w:r>
      <w:proofErr w:type="gramStart"/>
      <w:r w:rsidRPr="00083FB5">
        <w:rPr>
          <w:lang w:val="en-US" w:eastAsia="ar-SA"/>
        </w:rPr>
        <w:t>faire</w:t>
      </w:r>
      <w:proofErr w:type="gramEnd"/>
      <w:r w:rsidRPr="00083FB5">
        <w:rPr>
          <w:lang w:val="en-US" w:eastAsia="ar-SA"/>
        </w:rPr>
        <w:t xml:space="preserve"> des données primaires avec toutes les précautions nécessaires: ne jamais oublier que la prise de données est unique, il ne démarre pas;</w:t>
      </w:r>
    </w:p>
    <w:p w14:paraId="16BD3ABC" w14:textId="77777777" w:rsidR="00375935" w:rsidRPr="00083FB5" w:rsidRDefault="00375935" w:rsidP="00083FB5">
      <w:pPr>
        <w:rPr>
          <w:lang w:val="en-US" w:eastAsia="ar-SA"/>
        </w:rPr>
      </w:pPr>
    </w:p>
    <w:p w14:paraId="6B16F479" w14:textId="77777777" w:rsidR="00083FB5" w:rsidRDefault="00083FB5" w:rsidP="00083FB5">
      <w:pPr>
        <w:rPr>
          <w:lang w:val="en-US" w:eastAsia="ar-SA"/>
        </w:rPr>
      </w:pPr>
      <w:r w:rsidRPr="00083FB5">
        <w:rPr>
          <w:lang w:val="en-US" w:eastAsia="ar-SA"/>
        </w:rPr>
        <w:t xml:space="preserve">• </w:t>
      </w:r>
      <w:proofErr w:type="gramStart"/>
      <w:r w:rsidRPr="00083FB5">
        <w:rPr>
          <w:lang w:val="en-US" w:eastAsia="ar-SA"/>
        </w:rPr>
        <w:t>la</w:t>
      </w:r>
      <w:proofErr w:type="gramEnd"/>
      <w:r w:rsidRPr="00083FB5">
        <w:rPr>
          <w:lang w:val="en-US" w:eastAsia="ar-SA"/>
        </w:rPr>
        <w:t xml:space="preserve"> classification des données primaires et le comptage;</w:t>
      </w:r>
    </w:p>
    <w:p w14:paraId="46C43BEC" w14:textId="77777777" w:rsidR="00375935" w:rsidRPr="00083FB5" w:rsidRDefault="00375935" w:rsidP="00083FB5">
      <w:pPr>
        <w:rPr>
          <w:lang w:val="en-US" w:eastAsia="ar-SA"/>
        </w:rPr>
      </w:pPr>
    </w:p>
    <w:p w14:paraId="6AADA88F" w14:textId="77777777" w:rsidR="00083FB5" w:rsidRPr="00083FB5" w:rsidRDefault="00083FB5" w:rsidP="00083FB5">
      <w:pPr>
        <w:ind w:firstLine="708"/>
        <w:rPr>
          <w:lang w:val="en-US" w:eastAsia="ar-SA"/>
        </w:rPr>
      </w:pPr>
      <w:r w:rsidRPr="00083FB5">
        <w:rPr>
          <w:lang w:val="en-US" w:eastAsia="ar-SA"/>
        </w:rPr>
        <w:t>O tester la méthodologie;</w:t>
      </w:r>
    </w:p>
    <w:p w14:paraId="232877A7" w14:textId="77777777" w:rsidR="00083FB5" w:rsidRPr="00083FB5" w:rsidRDefault="00083FB5" w:rsidP="00083FB5">
      <w:pPr>
        <w:ind w:firstLine="708"/>
        <w:rPr>
          <w:lang w:val="en-US" w:eastAsia="ar-SA"/>
        </w:rPr>
      </w:pPr>
      <w:r w:rsidRPr="00083FB5">
        <w:rPr>
          <w:lang w:val="en-US" w:eastAsia="ar-SA"/>
        </w:rPr>
        <w:t>O choix de l'échantillon d'essai;</w:t>
      </w:r>
    </w:p>
    <w:p w14:paraId="62830540" w14:textId="77777777" w:rsidR="00083FB5" w:rsidRPr="00083FB5" w:rsidRDefault="00083FB5" w:rsidP="00083FB5">
      <w:pPr>
        <w:ind w:left="708"/>
        <w:rPr>
          <w:lang w:val="en-US" w:eastAsia="ar-SA"/>
        </w:rPr>
      </w:pPr>
      <w:r w:rsidRPr="00083FB5">
        <w:rPr>
          <w:lang w:val="en-US" w:eastAsia="ar-SA"/>
        </w:rPr>
        <w:t xml:space="preserve">O reproduction de la méthodologie: les outils de la méthode descriptive avec cartes pratiques, la mise en œuvre de la méthode par d'autres chercheurs </w:t>
      </w:r>
      <w:proofErr w:type="gramStart"/>
      <w:r w:rsidRPr="00083FB5">
        <w:rPr>
          <w:lang w:val="en-US" w:eastAsia="ar-SA"/>
        </w:rPr>
        <w:t>et</w:t>
      </w:r>
      <w:proofErr w:type="gramEnd"/>
      <w:r w:rsidRPr="00083FB5">
        <w:rPr>
          <w:lang w:val="en-US" w:eastAsia="ar-SA"/>
        </w:rPr>
        <w:t xml:space="preserve"> la mesure des différences et des similitudes;</w:t>
      </w:r>
    </w:p>
    <w:p w14:paraId="576D624F" w14:textId="77777777" w:rsidR="00083FB5" w:rsidRDefault="00083FB5" w:rsidP="00083FB5">
      <w:pPr>
        <w:ind w:left="708"/>
        <w:rPr>
          <w:lang w:val="en-US" w:eastAsia="ar-SA"/>
        </w:rPr>
      </w:pPr>
      <w:r w:rsidRPr="00083FB5">
        <w:rPr>
          <w:lang w:val="en-US" w:eastAsia="ar-SA"/>
        </w:rPr>
        <w:t xml:space="preserve">O modification </w:t>
      </w:r>
      <w:proofErr w:type="gramStart"/>
      <w:r w:rsidRPr="00083FB5">
        <w:rPr>
          <w:lang w:val="en-US" w:eastAsia="ar-SA"/>
        </w:rPr>
        <w:t>et</w:t>
      </w:r>
      <w:proofErr w:type="gramEnd"/>
      <w:r w:rsidRPr="00083FB5">
        <w:rPr>
          <w:lang w:val="en-US" w:eastAsia="ar-SA"/>
        </w:rPr>
        <w:t xml:space="preserve"> validation de la méthodologie de mise en œuvre de la récolte des données primaires;</w:t>
      </w:r>
    </w:p>
    <w:p w14:paraId="713B9B2E" w14:textId="77777777" w:rsidR="00375935" w:rsidRPr="00083FB5" w:rsidRDefault="00375935" w:rsidP="00083FB5">
      <w:pPr>
        <w:ind w:left="708"/>
        <w:rPr>
          <w:lang w:val="en-US" w:eastAsia="ar-SA"/>
        </w:rPr>
      </w:pPr>
    </w:p>
    <w:p w14:paraId="082C2EED" w14:textId="1A61466B" w:rsidR="00083FB5" w:rsidRPr="00083FB5" w:rsidRDefault="00083FB5" w:rsidP="00083FB5">
      <w:pPr>
        <w:rPr>
          <w:lang w:val="en-US" w:eastAsia="ar-SA"/>
        </w:rPr>
      </w:pPr>
      <w:r w:rsidRPr="00083FB5">
        <w:rPr>
          <w:lang w:val="en-US" w:eastAsia="ar-SA"/>
        </w:rPr>
        <w:t xml:space="preserve">• </w:t>
      </w:r>
      <w:proofErr w:type="gramStart"/>
      <w:r w:rsidRPr="00083FB5">
        <w:rPr>
          <w:lang w:val="en-US" w:eastAsia="ar-SA"/>
        </w:rPr>
        <w:t>classification</w:t>
      </w:r>
      <w:proofErr w:type="gramEnd"/>
      <w:r w:rsidRPr="00083FB5">
        <w:rPr>
          <w:lang w:val="en-US" w:eastAsia="ar-SA"/>
        </w:rPr>
        <w:t xml:space="preserve"> nécessite un premier niveau descriptif d'encodage: date, jour, heure, conditions, contenu, durée, corpus de données, nomenclature des noms de données ...</w:t>
      </w:r>
    </w:p>
    <w:p w14:paraId="20D748EB" w14:textId="77777777" w:rsidR="00083FB5" w:rsidRDefault="00083FB5" w:rsidP="00AD4BC6">
      <w:pPr>
        <w:spacing w:after="240" w:line="360" w:lineRule="auto"/>
        <w:ind w:left="708"/>
      </w:pPr>
    </w:p>
    <w:p w14:paraId="68716A24" w14:textId="77777777" w:rsidR="00083FB5" w:rsidRDefault="00083FB5" w:rsidP="00AD4BC6">
      <w:pPr>
        <w:spacing w:after="240" w:line="360" w:lineRule="auto"/>
        <w:ind w:left="708"/>
      </w:pPr>
    </w:p>
    <w:p w14:paraId="49D0455F" w14:textId="77777777" w:rsidR="00083FB5" w:rsidRDefault="00083FB5" w:rsidP="00083FB5">
      <w:pPr>
        <w:spacing w:after="240" w:line="360" w:lineRule="auto"/>
        <w:ind w:left="708"/>
      </w:pPr>
      <w:r>
        <w:t xml:space="preserve">• La deuxième classification </w:t>
      </w:r>
      <w:proofErr w:type="gramStart"/>
      <w:r>
        <w:t>est</w:t>
      </w:r>
      <w:proofErr w:type="gramEnd"/>
      <w:r>
        <w:t xml:space="preserve"> de mettre en œuvre l'échelle d'analyse: par exemple, deux niveaux d'analyse: un niveau macro: Description de la vidéo comme des scripts pour une période de 10 minutes et un niveau micro: de l'ordre de la seconde. Les règles des relations entre le macro </w:t>
      </w:r>
      <w:proofErr w:type="gramStart"/>
      <w:r>
        <w:t>et</w:t>
      </w:r>
      <w:proofErr w:type="gramEnd"/>
      <w:r>
        <w:t xml:space="preserve"> le micro doivent être spécifiées et dépendent du cadre théorique.</w:t>
      </w:r>
    </w:p>
    <w:p w14:paraId="56023656" w14:textId="77777777" w:rsidR="00083FB5" w:rsidRDefault="00083FB5" w:rsidP="00083FB5">
      <w:pPr>
        <w:spacing w:after="240" w:line="360" w:lineRule="auto"/>
        <w:ind w:left="708"/>
      </w:pPr>
      <w:r>
        <w:t xml:space="preserve">• Le codage, les concepts ou les actions de l'événement sont structurés en plusieurs niveaux </w:t>
      </w:r>
      <w:proofErr w:type="gramStart"/>
      <w:r>
        <w:t>et</w:t>
      </w:r>
      <w:proofErr w:type="gramEnd"/>
      <w:r>
        <w:t xml:space="preserve"> peuvent appartenir à un arbre, par exemple:</w:t>
      </w:r>
    </w:p>
    <w:p w14:paraId="2DEB6AF8" w14:textId="77777777" w:rsidR="00083FB5" w:rsidRDefault="00083FB5" w:rsidP="00083FB5">
      <w:pPr>
        <w:spacing w:after="240" w:line="360" w:lineRule="auto"/>
        <w:ind w:left="1416"/>
      </w:pPr>
      <w:r>
        <w:t xml:space="preserve">O code </w:t>
      </w:r>
      <w:proofErr w:type="gramStart"/>
      <w:r>
        <w:t>est</w:t>
      </w:r>
      <w:proofErr w:type="gramEnd"/>
      <w:r>
        <w:t xml:space="preserve"> une balise, une brève description d'une action, un événement, par exemple, il pose une question,</w:t>
      </w:r>
    </w:p>
    <w:p w14:paraId="3B736AE2" w14:textId="77777777" w:rsidR="00083FB5" w:rsidRDefault="00083FB5" w:rsidP="00083FB5">
      <w:pPr>
        <w:spacing w:after="240" w:line="360" w:lineRule="auto"/>
        <w:ind w:left="1416"/>
      </w:pPr>
      <w:r>
        <w:t xml:space="preserve">O </w:t>
      </w:r>
      <w:proofErr w:type="gramStart"/>
      <w:r>
        <w:t>ce</w:t>
      </w:r>
      <w:proofErr w:type="gramEnd"/>
      <w:r>
        <w:t xml:space="preserve"> code peut appartenir à une catégorie dans l'exemple précédent: phase interrogative;</w:t>
      </w:r>
    </w:p>
    <w:p w14:paraId="55D8422F" w14:textId="77777777" w:rsidR="00083FB5" w:rsidRDefault="00083FB5" w:rsidP="00083FB5">
      <w:pPr>
        <w:spacing w:after="240" w:line="360" w:lineRule="auto"/>
        <w:ind w:left="1416"/>
      </w:pPr>
      <w:r>
        <w:t xml:space="preserve">O cette catégorie peut appartenir à un regroupement de plusieurs catégories pour l'exemple précédent: interactions </w:t>
      </w:r>
      <w:proofErr w:type="gramStart"/>
      <w:r>
        <w:t>verbales ...</w:t>
      </w:r>
      <w:proofErr w:type="gramEnd"/>
    </w:p>
    <w:p w14:paraId="646FD5FF" w14:textId="77777777" w:rsidR="00083FB5" w:rsidRDefault="00083FB5" w:rsidP="00083FB5">
      <w:pPr>
        <w:spacing w:after="240" w:line="360" w:lineRule="auto"/>
        <w:ind w:left="1416"/>
      </w:pPr>
      <w:r>
        <w:t xml:space="preserve">O en fonction de l'exemple, </w:t>
      </w:r>
      <w:proofErr w:type="gramStart"/>
      <w:r>
        <w:t>il</w:t>
      </w:r>
      <w:proofErr w:type="gramEnd"/>
      <w:r>
        <w:t xml:space="preserve"> est nécessaire de préciser chaque condition à l'application de différents niveaux de codage: quelles sont les conditions d'application de cette balise à une action? Commence quand le tag quand </w:t>
      </w:r>
      <w:proofErr w:type="gramStart"/>
      <w:r>
        <w:t>il</w:t>
      </w:r>
      <w:proofErr w:type="gramEnd"/>
      <w:r>
        <w:t xml:space="preserve"> se ferme? Sur quels types d'observables? </w:t>
      </w:r>
      <w:proofErr w:type="gramStart"/>
      <w:r>
        <w:t>quel</w:t>
      </w:r>
      <w:proofErr w:type="gramEnd"/>
      <w:r>
        <w:t xml:space="preserve"> sens?...</w:t>
      </w:r>
    </w:p>
    <w:p w14:paraId="6201CEC7" w14:textId="31717812" w:rsidR="00083FB5" w:rsidRDefault="00083FB5" w:rsidP="00083FB5">
      <w:pPr>
        <w:spacing w:after="240" w:line="360" w:lineRule="auto"/>
        <w:ind w:left="1416"/>
      </w:pPr>
      <w:r>
        <w:t xml:space="preserve">O chaque étiquette, donc </w:t>
      </w:r>
      <w:proofErr w:type="gramStart"/>
      <w:r>
        <w:t>il</w:t>
      </w:r>
      <w:proofErr w:type="gramEnd"/>
      <w:r>
        <w:t xml:space="preserve"> est possible de l'échelle: dans le cas précédent, l'échelle est binaire: 0 ou 1: il soulève ou il ne pose pas de questions.</w:t>
      </w:r>
    </w:p>
    <w:p w14:paraId="1157942B" w14:textId="279E4AC1" w:rsidR="00322301" w:rsidRDefault="00083FB5" w:rsidP="00744B4A">
      <w:pPr>
        <w:pStyle w:val="Titre1"/>
        <w:rPr>
          <w:lang w:val="fr-FR"/>
        </w:rPr>
      </w:pPr>
      <w:bookmarkStart w:id="7" w:name="_Toc468569549"/>
      <w:r>
        <w:rPr>
          <w:lang w:val="fr-FR"/>
        </w:rPr>
        <w:lastRenderedPageBreak/>
        <w:t>G</w:t>
      </w:r>
      <w:r w:rsidR="00322301" w:rsidRPr="00263E50">
        <w:rPr>
          <w:lang w:val="fr-FR"/>
        </w:rPr>
        <w:t>uide</w:t>
      </w:r>
      <w:bookmarkEnd w:id="7"/>
      <w:r>
        <w:rPr>
          <w:lang w:val="fr-FR"/>
        </w:rPr>
        <w:t xml:space="preserve"> méthogologique</w:t>
      </w:r>
    </w:p>
    <w:p w14:paraId="67DBE832" w14:textId="77777777" w:rsidR="00322301" w:rsidRPr="003960A1" w:rsidRDefault="00322301" w:rsidP="00744B4A">
      <w:pPr>
        <w:spacing w:after="120" w:line="360" w:lineRule="auto"/>
        <w:rPr>
          <w:lang w:val="fr-FR"/>
        </w:rPr>
      </w:pPr>
    </w:p>
    <w:p w14:paraId="77F00FD0" w14:textId="7069E776" w:rsidR="00322301" w:rsidRPr="003960A1" w:rsidRDefault="00083FB5" w:rsidP="00744B4A">
      <w:pPr>
        <w:spacing w:after="120" w:line="360" w:lineRule="auto"/>
      </w:pPr>
      <w:r w:rsidRPr="00083FB5">
        <w:t>À partir de l'examen de la littérature présentée dans la section «Cadre théorique de la méthodologie», nous avons élaboré des guides pour la collecte des données et l'analyse des données.</w:t>
      </w:r>
    </w:p>
    <w:p w14:paraId="4F9B8EBB" w14:textId="1F8BDFCB" w:rsidR="00322301" w:rsidRDefault="00083FB5" w:rsidP="00083FB5">
      <w:pPr>
        <w:pStyle w:val="Titre2"/>
        <w:rPr>
          <w:lang w:val="fr-FR"/>
        </w:rPr>
      </w:pPr>
      <w:r w:rsidRPr="00083FB5">
        <w:t>Collecte de données - Directives vidéo</w:t>
      </w:r>
    </w:p>
    <w:p w14:paraId="4702F76B" w14:textId="77777777" w:rsidR="00083FB5" w:rsidRPr="00083FB5" w:rsidRDefault="00083FB5" w:rsidP="00083FB5">
      <w:pPr>
        <w:spacing w:line="360" w:lineRule="auto"/>
      </w:pPr>
      <w:r w:rsidRPr="00083FB5">
        <w:t>Chaque pays doit produire à peu près 10 longues vidéos:</w:t>
      </w:r>
    </w:p>
    <w:p w14:paraId="57DA8EA6" w14:textId="77777777" w:rsidR="00083FB5" w:rsidRPr="00083FB5" w:rsidRDefault="00083FB5" w:rsidP="00083FB5">
      <w:pPr>
        <w:numPr>
          <w:ilvl w:val="1"/>
          <w:numId w:val="7"/>
        </w:numPr>
        <w:tabs>
          <w:tab w:val="clear" w:pos="1080"/>
          <w:tab w:val="num" w:pos="0"/>
        </w:tabs>
        <w:spacing w:line="360" w:lineRule="auto"/>
        <w:rPr>
          <w:lang w:val="it-IT"/>
        </w:rPr>
      </w:pPr>
      <w:r w:rsidRPr="00083FB5">
        <w:rPr>
          <w:lang w:val="it-IT"/>
        </w:rPr>
        <w:t>Des vidéos en milieu naturel (classe)</w:t>
      </w:r>
    </w:p>
    <w:p w14:paraId="769F5AC8" w14:textId="77777777" w:rsidR="00083FB5" w:rsidRPr="00083FB5" w:rsidRDefault="00083FB5" w:rsidP="00083FB5">
      <w:pPr>
        <w:numPr>
          <w:ilvl w:val="1"/>
          <w:numId w:val="7"/>
        </w:numPr>
        <w:tabs>
          <w:tab w:val="clear" w:pos="1080"/>
          <w:tab w:val="num" w:pos="0"/>
        </w:tabs>
        <w:spacing w:line="360" w:lineRule="auto"/>
      </w:pPr>
      <w:r w:rsidRPr="00083FB5">
        <w:t>Des vidéos dans lesquelles une situation d’évaluation est organisée en classe</w:t>
      </w:r>
    </w:p>
    <w:p w14:paraId="5A6A9ABF" w14:textId="77777777" w:rsidR="00083FB5" w:rsidRPr="00083FB5" w:rsidRDefault="00083FB5" w:rsidP="00083FB5">
      <w:pPr>
        <w:spacing w:line="360" w:lineRule="auto"/>
      </w:pPr>
    </w:p>
    <w:p w14:paraId="46BF8766" w14:textId="77777777" w:rsidR="00083FB5" w:rsidRPr="00083FB5" w:rsidRDefault="00083FB5" w:rsidP="00083FB5">
      <w:pPr>
        <w:spacing w:line="360" w:lineRule="auto"/>
      </w:pPr>
      <w:r w:rsidRPr="00083FB5">
        <w:t xml:space="preserve">Chaque </w:t>
      </w:r>
      <w:proofErr w:type="gramStart"/>
      <w:r w:rsidRPr="00083FB5">
        <w:t>partenaire  fera</w:t>
      </w:r>
      <w:proofErr w:type="gramEnd"/>
      <w:r w:rsidRPr="00083FB5">
        <w:t xml:space="preserve"> une extraction de courtes sequences à partir de la video longue (impliquant des sequences d’évaluation).</w:t>
      </w:r>
    </w:p>
    <w:p w14:paraId="3CBA311E" w14:textId="77777777" w:rsidR="00083FB5" w:rsidRPr="00083FB5" w:rsidRDefault="00083FB5" w:rsidP="00083FB5">
      <w:pPr>
        <w:spacing w:line="360" w:lineRule="auto"/>
      </w:pPr>
      <w:r w:rsidRPr="00083FB5">
        <w:t>.Les courtes sequences devront durées au moins 2 à 5 minutes.</w:t>
      </w:r>
    </w:p>
    <w:p w14:paraId="4DFB164D" w14:textId="77777777" w:rsidR="00083FB5" w:rsidRPr="00083FB5" w:rsidRDefault="00083FB5" w:rsidP="00083FB5">
      <w:pPr>
        <w:spacing w:line="360" w:lineRule="auto"/>
      </w:pPr>
    </w:p>
    <w:p w14:paraId="34936FF9" w14:textId="77777777" w:rsidR="00083FB5" w:rsidRPr="00083FB5" w:rsidRDefault="00083FB5" w:rsidP="00083FB5">
      <w:pPr>
        <w:spacing w:line="360" w:lineRule="auto"/>
      </w:pPr>
      <w:r w:rsidRPr="00083FB5">
        <w:t xml:space="preserve">Chaque partenaire devra uploader les vidéos sur </w:t>
      </w:r>
      <w:r w:rsidRPr="00083FB5">
        <w:rPr>
          <w:i/>
          <w:iCs/>
        </w:rPr>
        <w:t>ESPACE</w:t>
      </w:r>
      <w:r w:rsidRPr="00083FB5">
        <w:t xml:space="preserve"> platform:</w:t>
      </w:r>
    </w:p>
    <w:p w14:paraId="173B81CB" w14:textId="77777777" w:rsidR="00083FB5" w:rsidRPr="00083FB5" w:rsidRDefault="00083FB5" w:rsidP="00083FB5">
      <w:pPr>
        <w:numPr>
          <w:ilvl w:val="1"/>
          <w:numId w:val="5"/>
        </w:numPr>
        <w:tabs>
          <w:tab w:val="clear" w:pos="1080"/>
          <w:tab w:val="num" w:pos="0"/>
        </w:tabs>
        <w:spacing w:line="360" w:lineRule="auto"/>
      </w:pPr>
      <w:r w:rsidRPr="00083FB5">
        <w:t>Les longues vidéos (vidéos mères)</w:t>
      </w:r>
    </w:p>
    <w:p w14:paraId="60EF1685" w14:textId="77777777" w:rsidR="00083FB5" w:rsidRPr="00083FB5" w:rsidRDefault="00083FB5" w:rsidP="00083FB5">
      <w:pPr>
        <w:numPr>
          <w:ilvl w:val="1"/>
          <w:numId w:val="5"/>
        </w:numPr>
        <w:tabs>
          <w:tab w:val="clear" w:pos="1080"/>
          <w:tab w:val="num" w:pos="0"/>
        </w:tabs>
        <w:spacing w:line="360" w:lineRule="auto"/>
      </w:pPr>
      <w:proofErr w:type="gramStart"/>
      <w:r w:rsidRPr="00083FB5">
        <w:t>Un</w:t>
      </w:r>
      <w:proofErr w:type="gramEnd"/>
      <w:r w:rsidRPr="00083FB5">
        <w:t xml:space="preserve"> nombre x de courtes séquences (les courtes!)</w:t>
      </w:r>
    </w:p>
    <w:p w14:paraId="4F3FDAFC" w14:textId="77777777" w:rsidR="00083FB5" w:rsidRPr="00083FB5" w:rsidRDefault="00083FB5" w:rsidP="00083FB5">
      <w:pPr>
        <w:spacing w:line="360" w:lineRule="auto"/>
      </w:pPr>
    </w:p>
    <w:p w14:paraId="5FC0DA40" w14:textId="77777777" w:rsidR="00083FB5" w:rsidRPr="00083FB5" w:rsidRDefault="00083FB5" w:rsidP="00083FB5">
      <w:pPr>
        <w:spacing w:line="360" w:lineRule="auto"/>
      </w:pPr>
      <w:r w:rsidRPr="00083FB5">
        <w:rPr>
          <w:b/>
          <w:bCs/>
        </w:rPr>
        <w:t>EQUIPEMENT</w:t>
      </w:r>
    </w:p>
    <w:p w14:paraId="0481A7E3" w14:textId="77777777" w:rsidR="00083FB5" w:rsidRPr="00083FB5" w:rsidRDefault="00083FB5" w:rsidP="00083FB5">
      <w:pPr>
        <w:spacing w:line="360" w:lineRule="auto"/>
      </w:pPr>
      <w:r w:rsidRPr="00083FB5">
        <w:t xml:space="preserve">L’équipement nécessaire afin de filmer en classe </w:t>
      </w:r>
      <w:proofErr w:type="gramStart"/>
      <w:r w:rsidRPr="00083FB5">
        <w:t>est :</w:t>
      </w:r>
      <w:proofErr w:type="gramEnd"/>
    </w:p>
    <w:p w14:paraId="7D1272BF" w14:textId="77777777" w:rsidR="00083FB5" w:rsidRPr="00083FB5" w:rsidRDefault="00083FB5" w:rsidP="00083FB5">
      <w:pPr>
        <w:numPr>
          <w:ilvl w:val="0"/>
          <w:numId w:val="4"/>
        </w:numPr>
        <w:tabs>
          <w:tab w:val="clear" w:pos="720"/>
          <w:tab w:val="num" w:pos="0"/>
        </w:tabs>
        <w:spacing w:line="360" w:lineRule="auto"/>
        <w:rPr>
          <w:lang w:val="it-IT"/>
        </w:rPr>
      </w:pPr>
      <w:r w:rsidRPr="00083FB5">
        <w:rPr>
          <w:lang w:val="it-IT"/>
        </w:rPr>
        <w:t>1 camera (à angle large)</w:t>
      </w:r>
    </w:p>
    <w:p w14:paraId="47C90DEF" w14:textId="77777777" w:rsidR="00083FB5" w:rsidRPr="00083FB5" w:rsidRDefault="00083FB5" w:rsidP="00083FB5">
      <w:pPr>
        <w:numPr>
          <w:ilvl w:val="0"/>
          <w:numId w:val="4"/>
        </w:numPr>
        <w:tabs>
          <w:tab w:val="clear" w:pos="720"/>
          <w:tab w:val="num" w:pos="0"/>
        </w:tabs>
        <w:spacing w:line="360" w:lineRule="auto"/>
        <w:rPr>
          <w:lang w:val="it-IT"/>
        </w:rPr>
      </w:pPr>
      <w:r w:rsidRPr="00083FB5">
        <w:rPr>
          <w:lang w:val="it-IT"/>
        </w:rPr>
        <w:t>1 pied</w:t>
      </w:r>
    </w:p>
    <w:p w14:paraId="0728701B" w14:textId="77777777" w:rsidR="00083FB5" w:rsidRPr="00083FB5" w:rsidRDefault="00083FB5" w:rsidP="00083FB5">
      <w:pPr>
        <w:numPr>
          <w:ilvl w:val="0"/>
          <w:numId w:val="4"/>
        </w:numPr>
        <w:tabs>
          <w:tab w:val="clear" w:pos="720"/>
          <w:tab w:val="num" w:pos="0"/>
        </w:tabs>
        <w:spacing w:line="360" w:lineRule="auto"/>
        <w:rPr>
          <w:lang w:val="it-IT"/>
        </w:rPr>
      </w:pPr>
      <w:r w:rsidRPr="00083FB5">
        <w:rPr>
          <w:lang w:val="it-IT"/>
        </w:rPr>
        <w:t>1 reception pour le microphone</w:t>
      </w:r>
    </w:p>
    <w:p w14:paraId="35616CF6" w14:textId="77777777" w:rsidR="00083FB5" w:rsidRPr="00083FB5" w:rsidRDefault="00083FB5" w:rsidP="00083FB5">
      <w:pPr>
        <w:numPr>
          <w:ilvl w:val="0"/>
          <w:numId w:val="4"/>
        </w:numPr>
        <w:tabs>
          <w:tab w:val="clear" w:pos="720"/>
          <w:tab w:val="num" w:pos="0"/>
        </w:tabs>
        <w:spacing w:line="360" w:lineRule="auto"/>
        <w:rPr>
          <w:lang w:val="it-IT"/>
        </w:rPr>
      </w:pPr>
      <w:r w:rsidRPr="00083FB5">
        <w:rPr>
          <w:lang w:val="it-IT"/>
        </w:rPr>
        <w:t>1 power strip</w:t>
      </w:r>
    </w:p>
    <w:p w14:paraId="759DF933" w14:textId="77777777" w:rsidR="00083FB5" w:rsidRPr="00083FB5" w:rsidRDefault="00083FB5" w:rsidP="00083FB5">
      <w:pPr>
        <w:spacing w:line="360" w:lineRule="auto"/>
      </w:pPr>
      <w:proofErr w:type="gramStart"/>
      <w:r w:rsidRPr="00083FB5">
        <w:t>C’est important de choisir avant de filmer.</w:t>
      </w:r>
      <w:proofErr w:type="gramEnd"/>
    </w:p>
    <w:p w14:paraId="486DFF94" w14:textId="77777777" w:rsidR="00083FB5" w:rsidRPr="00083FB5" w:rsidRDefault="00083FB5" w:rsidP="00083FB5">
      <w:pPr>
        <w:spacing w:line="360" w:lineRule="auto"/>
      </w:pPr>
    </w:p>
    <w:p w14:paraId="3EF2B9BE" w14:textId="77777777" w:rsidR="00083FB5" w:rsidRPr="00083FB5" w:rsidRDefault="00083FB5" w:rsidP="00083FB5">
      <w:pPr>
        <w:spacing w:line="360" w:lineRule="auto"/>
      </w:pPr>
      <w:r w:rsidRPr="00083FB5">
        <w:rPr>
          <w:b/>
          <w:bCs/>
        </w:rPr>
        <w:t>COMPRESSER LA VIDEO</w:t>
      </w:r>
    </w:p>
    <w:p w14:paraId="00CC73DC" w14:textId="77777777" w:rsidR="00083FB5" w:rsidRPr="00083FB5" w:rsidRDefault="00083FB5" w:rsidP="00083FB5">
      <w:pPr>
        <w:spacing w:line="360" w:lineRule="auto"/>
        <w:rPr>
          <w:b/>
          <w:bCs/>
        </w:rPr>
      </w:pPr>
      <w:r w:rsidRPr="00083FB5">
        <w:t xml:space="preserve">Nous filmerons en qualité HD (avec la camera) et nous avons besoin de la compresser </w:t>
      </w:r>
      <w:proofErr w:type="gramStart"/>
      <w:r w:rsidRPr="00083FB5">
        <w:t>en  2</w:t>
      </w:r>
      <w:proofErr w:type="gramEnd"/>
      <w:r w:rsidRPr="00083FB5">
        <w:t xml:space="preserve"> formats:</w:t>
      </w:r>
    </w:p>
    <w:p w14:paraId="3E857D7D" w14:textId="77777777" w:rsidR="00083FB5" w:rsidRPr="00083FB5" w:rsidRDefault="00083FB5" w:rsidP="00083FB5">
      <w:pPr>
        <w:numPr>
          <w:ilvl w:val="0"/>
          <w:numId w:val="3"/>
        </w:numPr>
        <w:tabs>
          <w:tab w:val="clear" w:pos="720"/>
          <w:tab w:val="num" w:pos="0"/>
        </w:tabs>
        <w:spacing w:line="360" w:lineRule="auto"/>
        <w:rPr>
          <w:b/>
          <w:bCs/>
        </w:rPr>
      </w:pPr>
      <w:r w:rsidRPr="00083FB5">
        <w:rPr>
          <w:b/>
          <w:bCs/>
        </w:rPr>
        <w:t>Mpeg4</w:t>
      </w:r>
      <w:r w:rsidRPr="00083FB5">
        <w:t xml:space="preserve"> avec la dimension de l’image 320x240, qui sera partager avec les autres partenaires;</w:t>
      </w:r>
    </w:p>
    <w:p w14:paraId="222BF197" w14:textId="77777777" w:rsidR="00083FB5" w:rsidRPr="00083FB5" w:rsidRDefault="00083FB5" w:rsidP="00083FB5">
      <w:pPr>
        <w:numPr>
          <w:ilvl w:val="0"/>
          <w:numId w:val="3"/>
        </w:numPr>
        <w:tabs>
          <w:tab w:val="clear" w:pos="720"/>
          <w:tab w:val="num" w:pos="0"/>
        </w:tabs>
        <w:spacing w:line="360" w:lineRule="auto"/>
      </w:pPr>
      <w:r w:rsidRPr="00083FB5">
        <w:rPr>
          <w:b/>
          <w:bCs/>
        </w:rPr>
        <w:lastRenderedPageBreak/>
        <w:t>QuickTime Movie</w:t>
      </w:r>
      <w:r w:rsidRPr="00083FB5">
        <w:t xml:space="preserve"> (.mov) avec la </w:t>
      </w:r>
      <w:proofErr w:type="gramStart"/>
      <w:r w:rsidRPr="00083FB5">
        <w:t>dimension  de</w:t>
      </w:r>
      <w:proofErr w:type="gramEnd"/>
      <w:r w:rsidRPr="00083FB5">
        <w:t xml:space="preserve"> l’image en 1079 × 720 et codec h263, à utiliser avec Anvil.</w:t>
      </w:r>
    </w:p>
    <w:p w14:paraId="0ADFF03F" w14:textId="77777777" w:rsidR="00083FB5" w:rsidRPr="00083FB5" w:rsidRDefault="00083FB5" w:rsidP="00083FB5">
      <w:pPr>
        <w:spacing w:line="360" w:lineRule="auto"/>
      </w:pPr>
    </w:p>
    <w:p w14:paraId="4C1051D1" w14:textId="77777777" w:rsidR="00083FB5" w:rsidRPr="00083FB5" w:rsidRDefault="00083FB5" w:rsidP="00083FB5">
      <w:pPr>
        <w:spacing w:line="360" w:lineRule="auto"/>
        <w:rPr>
          <w:b/>
          <w:bCs/>
          <w:i/>
          <w:iCs/>
        </w:rPr>
      </w:pPr>
      <w:r w:rsidRPr="00083FB5">
        <w:t>Afn de compresser la video, nous pouvons utiliser le programme ci dessous:</w:t>
      </w:r>
      <w:r w:rsidRPr="00083FB5">
        <w:tab/>
        <w:t xml:space="preserve"> </w:t>
      </w:r>
      <w:r w:rsidRPr="00083FB5">
        <w:tab/>
        <w:t xml:space="preserve"> </w:t>
      </w:r>
      <w:r w:rsidRPr="00083FB5">
        <w:tab/>
        <w:t xml:space="preserve"> </w:t>
      </w:r>
      <w:r w:rsidRPr="00083FB5">
        <w:tab/>
      </w:r>
    </w:p>
    <w:p w14:paraId="291F89DB" w14:textId="77777777" w:rsidR="00083FB5" w:rsidRPr="00083FB5" w:rsidRDefault="00083FB5" w:rsidP="00083FB5">
      <w:pPr>
        <w:numPr>
          <w:ilvl w:val="0"/>
          <w:numId w:val="6"/>
        </w:numPr>
        <w:tabs>
          <w:tab w:val="clear" w:pos="720"/>
          <w:tab w:val="num" w:pos="0"/>
        </w:tabs>
        <w:spacing w:line="360" w:lineRule="auto"/>
        <w:rPr>
          <w:b/>
          <w:bCs/>
          <w:i/>
          <w:iCs/>
        </w:rPr>
      </w:pPr>
      <w:r w:rsidRPr="00083FB5">
        <w:rPr>
          <w:b/>
          <w:bCs/>
          <w:i/>
          <w:iCs/>
        </w:rPr>
        <w:t>HandBrake</w:t>
      </w:r>
      <w:r w:rsidRPr="00083FB5">
        <w:t>: pour Mac, Windows and Linux, pour convertir des dossiers  en  mpeg4</w:t>
      </w:r>
    </w:p>
    <w:p w14:paraId="39F8629D" w14:textId="77777777" w:rsidR="00083FB5" w:rsidRPr="00083FB5" w:rsidRDefault="00083FB5" w:rsidP="00083FB5">
      <w:pPr>
        <w:numPr>
          <w:ilvl w:val="0"/>
          <w:numId w:val="2"/>
        </w:numPr>
        <w:tabs>
          <w:tab w:val="clear" w:pos="720"/>
          <w:tab w:val="num" w:pos="0"/>
        </w:tabs>
        <w:spacing w:line="360" w:lineRule="auto"/>
      </w:pPr>
      <w:r w:rsidRPr="00083FB5">
        <w:rPr>
          <w:b/>
          <w:bCs/>
          <w:i/>
          <w:iCs/>
        </w:rPr>
        <w:t>MpegStreamclip</w:t>
      </w:r>
      <w:r w:rsidRPr="00083FB5">
        <w:t>: pour Mac et  Windows, pour convertir des dossiers en  QuickTime Movie (.mov)</w:t>
      </w:r>
    </w:p>
    <w:p w14:paraId="08EBE287" w14:textId="77777777" w:rsidR="00083FB5" w:rsidRPr="00083FB5" w:rsidRDefault="00083FB5" w:rsidP="00083FB5">
      <w:pPr>
        <w:spacing w:line="360" w:lineRule="auto"/>
      </w:pPr>
    </w:p>
    <w:p w14:paraId="5C5DFF14" w14:textId="77777777" w:rsidR="00083FB5" w:rsidRPr="00083FB5" w:rsidRDefault="00083FB5" w:rsidP="00083FB5">
      <w:pPr>
        <w:spacing w:line="360" w:lineRule="auto"/>
      </w:pPr>
    </w:p>
    <w:p w14:paraId="1D0F7849" w14:textId="77777777" w:rsidR="00083FB5" w:rsidRPr="00083FB5" w:rsidRDefault="00083FB5" w:rsidP="00083FB5">
      <w:pPr>
        <w:spacing w:line="360" w:lineRule="auto"/>
      </w:pPr>
    </w:p>
    <w:p w14:paraId="75865013" w14:textId="77777777" w:rsidR="00083FB5" w:rsidRPr="00083FB5" w:rsidRDefault="00083FB5" w:rsidP="00083FB5">
      <w:pPr>
        <w:spacing w:line="360" w:lineRule="auto"/>
      </w:pPr>
      <w:r w:rsidRPr="00083FB5">
        <w:rPr>
          <w:b/>
          <w:bCs/>
        </w:rPr>
        <w:t>Que faire avec une vidéo</w:t>
      </w:r>
    </w:p>
    <w:p w14:paraId="3CBAD4A6" w14:textId="77777777" w:rsidR="00083FB5" w:rsidRPr="00083FB5" w:rsidRDefault="00083FB5" w:rsidP="00083FB5">
      <w:pPr>
        <w:spacing w:line="360" w:lineRule="auto"/>
      </w:pPr>
      <w:r w:rsidRPr="00083FB5">
        <w:t xml:space="preserve">Après avoir filmer, vous avez </w:t>
      </w:r>
      <w:proofErr w:type="gramStart"/>
      <w:r w:rsidRPr="00083FB5">
        <w:t>besoin :</w:t>
      </w:r>
      <w:proofErr w:type="gramEnd"/>
    </w:p>
    <w:p w14:paraId="667CC5C9" w14:textId="77777777" w:rsidR="00083FB5" w:rsidRPr="00083FB5" w:rsidRDefault="00083FB5" w:rsidP="00083FB5">
      <w:pPr>
        <w:numPr>
          <w:ilvl w:val="0"/>
          <w:numId w:val="27"/>
        </w:numPr>
        <w:tabs>
          <w:tab w:val="clear" w:pos="720"/>
          <w:tab w:val="num" w:pos="0"/>
        </w:tabs>
        <w:spacing w:line="360" w:lineRule="auto"/>
      </w:pPr>
      <w:r w:rsidRPr="00083FB5">
        <w:t>De l’archiver en format  HD  (le format original de la caméra );</w:t>
      </w:r>
    </w:p>
    <w:p w14:paraId="5BBC95EC" w14:textId="77777777" w:rsidR="00083FB5" w:rsidRPr="00083FB5" w:rsidRDefault="00083FB5" w:rsidP="00083FB5">
      <w:pPr>
        <w:numPr>
          <w:ilvl w:val="0"/>
          <w:numId w:val="27"/>
        </w:numPr>
        <w:tabs>
          <w:tab w:val="clear" w:pos="720"/>
          <w:tab w:val="num" w:pos="0"/>
        </w:tabs>
        <w:spacing w:line="360" w:lineRule="auto"/>
      </w:pPr>
      <w:r w:rsidRPr="00083FB5">
        <w:t xml:space="preserve">De la compresser en Mpeg4 et en QuickTime Movie (.mov) une :  </w:t>
      </w:r>
    </w:p>
    <w:p w14:paraId="6CD059C5" w14:textId="77777777" w:rsidR="00083FB5" w:rsidRPr="00083FB5" w:rsidRDefault="00083FB5" w:rsidP="00083FB5">
      <w:pPr>
        <w:numPr>
          <w:ilvl w:val="1"/>
          <w:numId w:val="27"/>
        </w:numPr>
        <w:tabs>
          <w:tab w:val="clear" w:pos="1080"/>
          <w:tab w:val="num" w:pos="0"/>
        </w:tabs>
        <w:spacing w:line="360" w:lineRule="auto"/>
        <w:rPr>
          <w:lang w:val="it-IT"/>
        </w:rPr>
      </w:pPr>
      <w:r w:rsidRPr="00083FB5">
        <w:t xml:space="preserve"> </w:t>
      </w:r>
      <w:r w:rsidRPr="00083FB5">
        <w:rPr>
          <w:lang w:val="it-IT"/>
        </w:rPr>
        <w:t>Mpeg4  320x240</w:t>
      </w:r>
    </w:p>
    <w:p w14:paraId="1010CF02" w14:textId="77777777" w:rsidR="00083FB5" w:rsidRPr="00083FB5" w:rsidRDefault="00083FB5" w:rsidP="00083FB5">
      <w:pPr>
        <w:numPr>
          <w:ilvl w:val="1"/>
          <w:numId w:val="27"/>
        </w:numPr>
        <w:tabs>
          <w:tab w:val="clear" w:pos="1080"/>
          <w:tab w:val="num" w:pos="0"/>
        </w:tabs>
        <w:spacing w:line="360" w:lineRule="auto"/>
        <w:rPr>
          <w:lang w:val="it-IT"/>
        </w:rPr>
      </w:pPr>
      <w:r w:rsidRPr="00083FB5">
        <w:rPr>
          <w:lang w:val="it-IT"/>
        </w:rPr>
        <w:t>QuickTime Movie (.mov), 1079 × 720</w:t>
      </w:r>
    </w:p>
    <w:p w14:paraId="6FE23D8A" w14:textId="77777777" w:rsidR="00083FB5" w:rsidRPr="00083FB5" w:rsidRDefault="00083FB5" w:rsidP="00083FB5">
      <w:pPr>
        <w:numPr>
          <w:ilvl w:val="0"/>
          <w:numId w:val="27"/>
        </w:numPr>
        <w:tabs>
          <w:tab w:val="clear" w:pos="720"/>
          <w:tab w:val="num" w:pos="0"/>
        </w:tabs>
        <w:spacing w:line="360" w:lineRule="auto"/>
      </w:pPr>
      <w:r w:rsidRPr="00083FB5">
        <w:t>Nommer la video.</w:t>
      </w:r>
    </w:p>
    <w:p w14:paraId="555FD1B7" w14:textId="77777777" w:rsidR="00083FB5" w:rsidRPr="00083FB5" w:rsidRDefault="00083FB5" w:rsidP="00083FB5">
      <w:pPr>
        <w:spacing w:line="360" w:lineRule="auto"/>
      </w:pPr>
    </w:p>
    <w:p w14:paraId="57FD399D" w14:textId="77777777" w:rsidR="00083FB5" w:rsidRPr="00083FB5" w:rsidRDefault="00083FB5" w:rsidP="00083FB5">
      <w:pPr>
        <w:spacing w:line="360" w:lineRule="auto"/>
      </w:pPr>
      <w:r w:rsidRPr="00083FB5">
        <w:t xml:space="preserve">Pour chaque video, créer </w:t>
      </w:r>
      <w:proofErr w:type="gramStart"/>
      <w:r w:rsidRPr="00083FB5">
        <w:t xml:space="preserve">un  </w:t>
      </w:r>
      <w:r w:rsidRPr="00083FB5">
        <w:rPr>
          <w:b/>
          <w:bCs/>
        </w:rPr>
        <w:t>DOSSIER</w:t>
      </w:r>
      <w:proofErr w:type="gramEnd"/>
      <w:r w:rsidRPr="00083FB5">
        <w:t xml:space="preserve"> ;  chaque dossier doit contenir :</w:t>
      </w:r>
    </w:p>
    <w:p w14:paraId="28981799" w14:textId="77777777" w:rsidR="00083FB5" w:rsidRPr="00083FB5" w:rsidRDefault="00083FB5" w:rsidP="00083FB5">
      <w:pPr>
        <w:numPr>
          <w:ilvl w:val="0"/>
          <w:numId w:val="26"/>
        </w:numPr>
        <w:tabs>
          <w:tab w:val="clear" w:pos="720"/>
          <w:tab w:val="num" w:pos="0"/>
        </w:tabs>
        <w:spacing w:line="360" w:lineRule="auto"/>
        <w:rPr>
          <w:lang w:val="it-IT"/>
        </w:rPr>
      </w:pPr>
      <w:r w:rsidRPr="00083FB5">
        <w:rPr>
          <w:lang w:val="it-IT"/>
        </w:rPr>
        <w:t>La vidéo en format HD;</w:t>
      </w:r>
    </w:p>
    <w:p w14:paraId="6DCE2112" w14:textId="77777777" w:rsidR="00083FB5" w:rsidRPr="00083FB5" w:rsidRDefault="00083FB5" w:rsidP="00083FB5">
      <w:pPr>
        <w:numPr>
          <w:ilvl w:val="0"/>
          <w:numId w:val="26"/>
        </w:numPr>
        <w:tabs>
          <w:tab w:val="clear" w:pos="720"/>
          <w:tab w:val="num" w:pos="0"/>
        </w:tabs>
        <w:spacing w:line="360" w:lineRule="auto"/>
      </w:pPr>
      <w:r w:rsidRPr="00083FB5">
        <w:t>La video en format Mpeg4 320x240;</w:t>
      </w:r>
    </w:p>
    <w:p w14:paraId="17D79D3D" w14:textId="77777777" w:rsidR="00083FB5" w:rsidRPr="00083FB5" w:rsidRDefault="00083FB5" w:rsidP="00083FB5">
      <w:pPr>
        <w:numPr>
          <w:ilvl w:val="0"/>
          <w:numId w:val="26"/>
        </w:numPr>
        <w:tabs>
          <w:tab w:val="clear" w:pos="720"/>
          <w:tab w:val="num" w:pos="0"/>
        </w:tabs>
        <w:spacing w:line="360" w:lineRule="auto"/>
      </w:pPr>
      <w:r w:rsidRPr="00083FB5">
        <w:t>La video en format QuickTime Movie (.mov)</w:t>
      </w:r>
    </w:p>
    <w:p w14:paraId="45B7DDA4" w14:textId="77777777" w:rsidR="00083FB5" w:rsidRPr="00083FB5" w:rsidRDefault="00083FB5" w:rsidP="00083FB5">
      <w:pPr>
        <w:numPr>
          <w:ilvl w:val="0"/>
          <w:numId w:val="26"/>
        </w:numPr>
        <w:tabs>
          <w:tab w:val="clear" w:pos="720"/>
          <w:tab w:val="num" w:pos="0"/>
        </w:tabs>
        <w:spacing w:line="360" w:lineRule="auto"/>
      </w:pPr>
      <w:r w:rsidRPr="00083FB5">
        <w:t>Un journal des différentes expérimentations;</w:t>
      </w:r>
    </w:p>
    <w:p w14:paraId="39BEA40F" w14:textId="77777777" w:rsidR="00083FB5" w:rsidRPr="00083FB5" w:rsidRDefault="00083FB5" w:rsidP="00083FB5">
      <w:pPr>
        <w:spacing w:line="360" w:lineRule="auto"/>
      </w:pPr>
    </w:p>
    <w:p w14:paraId="61A8B83A" w14:textId="77777777" w:rsidR="00083FB5" w:rsidRPr="00083FB5" w:rsidRDefault="00083FB5" w:rsidP="00083FB5">
      <w:pPr>
        <w:spacing w:line="360" w:lineRule="auto"/>
      </w:pPr>
      <w:r w:rsidRPr="00083FB5">
        <w:rPr>
          <w:b/>
          <w:bCs/>
        </w:rPr>
        <w:t xml:space="preserve">Comment convertir la video en </w:t>
      </w:r>
      <w:proofErr w:type="gramStart"/>
      <w:r w:rsidRPr="00083FB5">
        <w:rPr>
          <w:b/>
          <w:bCs/>
        </w:rPr>
        <w:t>format  MPEG4</w:t>
      </w:r>
      <w:proofErr w:type="gramEnd"/>
    </w:p>
    <w:p w14:paraId="20B06EAD" w14:textId="77777777" w:rsidR="00083FB5" w:rsidRPr="00083FB5" w:rsidRDefault="00083FB5" w:rsidP="00083FB5">
      <w:pPr>
        <w:spacing w:line="360" w:lineRule="auto"/>
      </w:pPr>
      <w:r w:rsidRPr="00083FB5">
        <w:t xml:space="preserve">Pour convertir la video en format </w:t>
      </w:r>
      <w:proofErr w:type="gramStart"/>
      <w:r w:rsidRPr="00083FB5">
        <w:rPr>
          <w:b/>
          <w:bCs/>
        </w:rPr>
        <w:t xml:space="preserve">Mpeg4 </w:t>
      </w:r>
      <w:r w:rsidRPr="00083FB5">
        <w:t>,</w:t>
      </w:r>
      <w:proofErr w:type="gramEnd"/>
      <w:r w:rsidRPr="00083FB5">
        <w:t xml:space="preserve"> nous pouvons utiliser </w:t>
      </w:r>
      <w:r w:rsidRPr="00083FB5">
        <w:rPr>
          <w:b/>
          <w:bCs/>
          <w:i/>
          <w:iCs/>
        </w:rPr>
        <w:t>HANDRAKE</w:t>
      </w:r>
      <w:r w:rsidRPr="00083FB5">
        <w:t>; c’est une plateforme de logiciel multiple (Windows, Mac et Linux) et une source ouverte. Vous pouvez télécharger le programme à partir du lien suivant</w:t>
      </w:r>
    </w:p>
    <w:p w14:paraId="2B92A204" w14:textId="77777777" w:rsidR="00083FB5" w:rsidRPr="00083FB5" w:rsidRDefault="00083FB5" w:rsidP="00083FB5">
      <w:pPr>
        <w:spacing w:line="360" w:lineRule="auto"/>
      </w:pPr>
      <w:hyperlink r:id="rId19" w:history="1">
        <w:r w:rsidRPr="00083FB5">
          <w:rPr>
            <w:rStyle w:val="Lienhypertexte"/>
          </w:rPr>
          <w:t>https://handbrake.fr/</w:t>
        </w:r>
      </w:hyperlink>
    </w:p>
    <w:p w14:paraId="335E2BA7" w14:textId="77777777" w:rsidR="00083FB5" w:rsidRPr="00083FB5" w:rsidRDefault="00083FB5" w:rsidP="00083FB5">
      <w:pPr>
        <w:spacing w:line="360" w:lineRule="auto"/>
      </w:pPr>
      <w:r w:rsidRPr="00083FB5">
        <w:t xml:space="preserve">Afin de convertir les vidéos, vous devez suivre les instructions ci dessous: </w:t>
      </w:r>
    </w:p>
    <w:p w14:paraId="3EBD61FC" w14:textId="77777777" w:rsidR="00083FB5" w:rsidRPr="00083FB5" w:rsidRDefault="00083FB5" w:rsidP="00083FB5">
      <w:pPr>
        <w:spacing w:line="360" w:lineRule="auto"/>
      </w:pPr>
      <w:r w:rsidRPr="00083FB5">
        <w:lastRenderedPageBreak/>
        <w:t xml:space="preserve">1- Cliquer sur “Source”, ensuite </w:t>
      </w:r>
      <w:proofErr w:type="gramStart"/>
      <w:r w:rsidRPr="00083FB5">
        <w:t>sur  “</w:t>
      </w:r>
      <w:proofErr w:type="gramEnd"/>
      <w:r w:rsidRPr="00083FB5">
        <w:t>Open file” et selectionner le dossier vidéos que vous voulez convertir;</w:t>
      </w:r>
    </w:p>
    <w:p w14:paraId="0264E2DB" w14:textId="77777777" w:rsidR="00083FB5" w:rsidRPr="00083FB5" w:rsidRDefault="00083FB5" w:rsidP="00083FB5">
      <w:pPr>
        <w:spacing w:line="360" w:lineRule="auto"/>
      </w:pPr>
      <w:r w:rsidRPr="00083FB5">
        <w:t>2-Choisir la “Destination”: write the name you want to assign to the converted file, click on “Browser” and choose the folder where you want to store the video that HandBrake creates.</w:t>
      </w:r>
    </w:p>
    <w:p w14:paraId="735FAB05" w14:textId="77777777" w:rsidR="00083FB5" w:rsidRPr="00083FB5" w:rsidRDefault="00083FB5" w:rsidP="00083FB5">
      <w:pPr>
        <w:spacing w:line="360" w:lineRule="auto"/>
      </w:pPr>
      <w:proofErr w:type="gramStart"/>
      <w:r w:rsidRPr="00083FB5">
        <w:t xml:space="preserve">3- Dans “Output setting” – “Container” choisir l’option: </w:t>
      </w:r>
      <w:r w:rsidRPr="00083FB5">
        <w:rPr>
          <w:b/>
          <w:bCs/>
        </w:rPr>
        <w:t>MP4 Files</w:t>
      </w:r>
      <w:proofErr w:type="gramEnd"/>
    </w:p>
    <w:p w14:paraId="3830D941" w14:textId="77777777" w:rsidR="00083FB5" w:rsidRPr="00083FB5" w:rsidRDefault="00083FB5" w:rsidP="00083FB5">
      <w:pPr>
        <w:spacing w:line="360" w:lineRule="auto"/>
      </w:pPr>
      <w:r w:rsidRPr="00083FB5">
        <w:t xml:space="preserve">4- Dans “Output setting” – “Picture” – “Size” vous pouvez trouver une boîte intitulée “Width”. Cette boîte vous permet de contrôler la resolution pixel de la video à encoder </w:t>
      </w:r>
      <w:r w:rsidRPr="00083FB5">
        <w:br/>
        <w:t xml:space="preserve">Dans cette boîte “Width” Vous pouvez écrire: </w:t>
      </w:r>
      <w:r w:rsidRPr="00083FB5">
        <w:br/>
        <w:t xml:space="preserve">- 320 si vous voulez convertir la video </w:t>
      </w:r>
      <w:proofErr w:type="gramStart"/>
      <w:r w:rsidRPr="00083FB5">
        <w:t>en  resolution</w:t>
      </w:r>
      <w:proofErr w:type="gramEnd"/>
      <w:r w:rsidRPr="00083FB5">
        <w:t xml:space="preserve"> 320x240</w:t>
      </w:r>
      <w:r w:rsidRPr="00083FB5">
        <w:br/>
        <w:t>- 800 si vus voulez convertir la video en  resolution 800x600.</w:t>
      </w:r>
    </w:p>
    <w:p w14:paraId="450B5560" w14:textId="77777777" w:rsidR="00083FB5" w:rsidRPr="00083FB5" w:rsidRDefault="00083FB5" w:rsidP="00083FB5">
      <w:pPr>
        <w:spacing w:line="360" w:lineRule="auto"/>
      </w:pPr>
      <w:r w:rsidRPr="00083FB5">
        <w:t>5- Clicqur sur “Start” pour commencer la conversion de la video</w:t>
      </w:r>
    </w:p>
    <w:p w14:paraId="5ED717A5" w14:textId="77777777" w:rsidR="00083FB5" w:rsidRPr="00083FB5" w:rsidRDefault="00083FB5" w:rsidP="00083FB5">
      <w:pPr>
        <w:spacing w:line="360" w:lineRule="auto"/>
      </w:pPr>
      <w:r w:rsidRPr="00083FB5">
        <w:t>If you need further explanations consult the HandBrake guide at the following link:</w:t>
      </w:r>
    </w:p>
    <w:p w14:paraId="7CB2F1A0" w14:textId="77777777" w:rsidR="00083FB5" w:rsidRPr="00083FB5" w:rsidRDefault="00083FB5" w:rsidP="00083FB5">
      <w:pPr>
        <w:spacing w:line="360" w:lineRule="auto"/>
      </w:pPr>
      <w:hyperlink r:id="rId20" w:history="1">
        <w:r w:rsidRPr="00083FB5">
          <w:rPr>
            <w:rStyle w:val="Lienhypertexte"/>
          </w:rPr>
          <w:t>https://trac.handbrake.fr/wiki/HandBrakeGuide</w:t>
        </w:r>
      </w:hyperlink>
    </w:p>
    <w:p w14:paraId="77EC7B69" w14:textId="77777777" w:rsidR="00083FB5" w:rsidRPr="00083FB5" w:rsidRDefault="00083FB5" w:rsidP="00083FB5">
      <w:pPr>
        <w:spacing w:line="360" w:lineRule="auto"/>
      </w:pPr>
    </w:p>
    <w:p w14:paraId="64951B8E" w14:textId="77777777" w:rsidR="00375935" w:rsidRPr="00375935" w:rsidRDefault="00375935" w:rsidP="00375935">
      <w:pPr>
        <w:spacing w:line="360" w:lineRule="auto"/>
        <w:rPr>
          <w:bCs/>
        </w:rPr>
      </w:pPr>
    </w:p>
    <w:p w14:paraId="474F0CD3" w14:textId="77777777" w:rsidR="00375935" w:rsidRPr="00375935" w:rsidRDefault="00375935" w:rsidP="00375935">
      <w:pPr>
        <w:spacing w:line="360" w:lineRule="auto"/>
        <w:rPr>
          <w:bCs/>
        </w:rPr>
      </w:pPr>
      <w:r w:rsidRPr="00375935">
        <w:rPr>
          <w:bCs/>
        </w:rPr>
        <w:t>COMMENT CONVERTIR DES VIDÉOS EN FILM QUICKTIME</w:t>
      </w:r>
    </w:p>
    <w:p w14:paraId="3EABC641" w14:textId="77777777" w:rsidR="00375935" w:rsidRPr="00375935" w:rsidRDefault="00375935" w:rsidP="00375935">
      <w:pPr>
        <w:spacing w:line="360" w:lineRule="auto"/>
        <w:rPr>
          <w:bCs/>
        </w:rPr>
      </w:pPr>
      <w:r w:rsidRPr="00375935">
        <w:rPr>
          <w:bCs/>
        </w:rPr>
        <w:t xml:space="preserve">Pour convertir des vidéos dans QuickTime (.mov) pour Anvil, vous pouvez convertir vos fichiers vidéo avec MPEG STREAMCLIP. C'est </w:t>
      </w:r>
      <w:proofErr w:type="gramStart"/>
      <w:r w:rsidRPr="00375935">
        <w:rPr>
          <w:bCs/>
        </w:rPr>
        <w:t>un</w:t>
      </w:r>
      <w:proofErr w:type="gramEnd"/>
      <w:r w:rsidRPr="00375935">
        <w:rPr>
          <w:bCs/>
        </w:rPr>
        <w:t xml:space="preserve"> logiciel open source et multi-plateforme (Windows et Mac). Le logiciel </w:t>
      </w:r>
      <w:proofErr w:type="gramStart"/>
      <w:r w:rsidRPr="00375935">
        <w:rPr>
          <w:bCs/>
        </w:rPr>
        <w:t>est</w:t>
      </w:r>
      <w:proofErr w:type="gramEnd"/>
      <w:r w:rsidRPr="00375935">
        <w:rPr>
          <w:bCs/>
        </w:rPr>
        <w:t xml:space="preserve"> gratuit et téléchargeable sur www.squared5.com</w:t>
      </w:r>
    </w:p>
    <w:p w14:paraId="5EE19004" w14:textId="77777777" w:rsidR="00375935" w:rsidRPr="00375935" w:rsidRDefault="00375935" w:rsidP="00375935">
      <w:pPr>
        <w:spacing w:line="360" w:lineRule="auto"/>
        <w:rPr>
          <w:bCs/>
        </w:rPr>
      </w:pPr>
      <w:r w:rsidRPr="00375935">
        <w:rPr>
          <w:bCs/>
        </w:rPr>
        <w:t>Comment convertir des vidéos avec Mpeg Streamclip</w:t>
      </w:r>
    </w:p>
    <w:p w14:paraId="0E5ED295" w14:textId="77777777" w:rsidR="00375935" w:rsidRPr="00375935" w:rsidRDefault="00375935" w:rsidP="00375935">
      <w:pPr>
        <w:spacing w:line="360" w:lineRule="auto"/>
        <w:rPr>
          <w:bCs/>
        </w:rPr>
      </w:pPr>
      <w:r w:rsidRPr="00375935">
        <w:rPr>
          <w:bCs/>
        </w:rPr>
        <w:t xml:space="preserve">1- Cliquez sur "Fichier", puis sur "Ouvrir le fichier" </w:t>
      </w:r>
      <w:proofErr w:type="gramStart"/>
      <w:r w:rsidRPr="00375935">
        <w:rPr>
          <w:bCs/>
        </w:rPr>
        <w:t>et</w:t>
      </w:r>
      <w:proofErr w:type="gramEnd"/>
      <w:r w:rsidRPr="00375935">
        <w:rPr>
          <w:bCs/>
        </w:rPr>
        <w:t xml:space="preserve"> sélectionnez le fichier vidéo que vous voulez convertir;</w:t>
      </w:r>
    </w:p>
    <w:p w14:paraId="66C14B89" w14:textId="77777777" w:rsidR="00375935" w:rsidRPr="00375935" w:rsidRDefault="00375935" w:rsidP="00375935">
      <w:pPr>
        <w:spacing w:line="360" w:lineRule="auto"/>
        <w:rPr>
          <w:bCs/>
        </w:rPr>
      </w:pPr>
      <w:r w:rsidRPr="00375935">
        <w:rPr>
          <w:bCs/>
        </w:rPr>
        <w:t xml:space="preserve">2- Vous devriez maintenant voir </w:t>
      </w:r>
      <w:proofErr w:type="gramStart"/>
      <w:r w:rsidRPr="00375935">
        <w:rPr>
          <w:bCs/>
        </w:rPr>
        <w:t>un</w:t>
      </w:r>
      <w:proofErr w:type="gramEnd"/>
      <w:r w:rsidRPr="00375935">
        <w:rPr>
          <w:bCs/>
        </w:rPr>
        <w:t xml:space="preserve"> aperçu du fichier dans l'écran principal du logiciel. Cliquez sur "Fichier", puis sélectionnez "Exporter vers QuickTime";</w:t>
      </w:r>
    </w:p>
    <w:p w14:paraId="207BA375" w14:textId="77777777" w:rsidR="00375935" w:rsidRPr="00375935" w:rsidRDefault="00375935" w:rsidP="00375935">
      <w:pPr>
        <w:spacing w:line="360" w:lineRule="auto"/>
        <w:rPr>
          <w:bCs/>
        </w:rPr>
      </w:pPr>
      <w:r w:rsidRPr="00375935">
        <w:rPr>
          <w:bCs/>
        </w:rPr>
        <w:t xml:space="preserve">3- La fenêtre apparaît. </w:t>
      </w:r>
      <w:proofErr w:type="gramStart"/>
      <w:r w:rsidRPr="00375935">
        <w:rPr>
          <w:bCs/>
        </w:rPr>
        <w:t>Sélectionnez la compression vidéo H.263.</w:t>
      </w:r>
      <w:proofErr w:type="gramEnd"/>
      <w:r w:rsidRPr="00375935">
        <w:rPr>
          <w:bCs/>
        </w:rPr>
        <w:t xml:space="preserve"> Sélectionnez les paramètres son "non compressé", "stéréo" </w:t>
      </w:r>
      <w:proofErr w:type="gramStart"/>
      <w:r w:rsidRPr="00375935">
        <w:rPr>
          <w:bCs/>
        </w:rPr>
        <w:t>et</w:t>
      </w:r>
      <w:proofErr w:type="gramEnd"/>
      <w:r w:rsidRPr="00375935">
        <w:rPr>
          <w:bCs/>
        </w:rPr>
        <w:t xml:space="preserve"> "auto". </w:t>
      </w:r>
      <w:proofErr w:type="gramStart"/>
      <w:r w:rsidRPr="00375935">
        <w:rPr>
          <w:bCs/>
        </w:rPr>
        <w:t>Définir la taille du cadre sur "1079x720".</w:t>
      </w:r>
      <w:proofErr w:type="gramEnd"/>
      <w:r w:rsidRPr="00375935">
        <w:rPr>
          <w:bCs/>
        </w:rPr>
        <w:t xml:space="preserve"> Cliquez ensuite sur "Créer un film"</w:t>
      </w:r>
    </w:p>
    <w:p w14:paraId="423A8D6E" w14:textId="77777777" w:rsidR="00375935" w:rsidRPr="00375935" w:rsidRDefault="00375935" w:rsidP="00375935">
      <w:pPr>
        <w:spacing w:line="360" w:lineRule="auto"/>
        <w:rPr>
          <w:bCs/>
        </w:rPr>
      </w:pPr>
      <w:r w:rsidRPr="00375935">
        <w:rPr>
          <w:bCs/>
        </w:rPr>
        <w:t>4- Ecrivez le nom que vous voulez assigner au fichier converti, choisissez le dossier où vous voulez le stocker.</w:t>
      </w:r>
    </w:p>
    <w:p w14:paraId="3BF9265A" w14:textId="77777777" w:rsidR="00375935" w:rsidRPr="00375935" w:rsidRDefault="00375935" w:rsidP="00375935">
      <w:pPr>
        <w:spacing w:line="360" w:lineRule="auto"/>
        <w:rPr>
          <w:bCs/>
        </w:rPr>
      </w:pPr>
      <w:r w:rsidRPr="00375935">
        <w:rPr>
          <w:bCs/>
        </w:rPr>
        <w:t>5- Cliquez sur "Enregistrer" pour lancer la conversion de la vidéo.</w:t>
      </w:r>
    </w:p>
    <w:p w14:paraId="3EF823DF" w14:textId="77777777" w:rsidR="00375935" w:rsidRDefault="00375935" w:rsidP="00375935">
      <w:pPr>
        <w:spacing w:line="360" w:lineRule="auto"/>
        <w:rPr>
          <w:b/>
          <w:bCs/>
        </w:rPr>
      </w:pPr>
    </w:p>
    <w:p w14:paraId="39C07664" w14:textId="60412A14" w:rsidR="00083FB5" w:rsidRPr="00083FB5" w:rsidRDefault="00083FB5" w:rsidP="00375935">
      <w:pPr>
        <w:spacing w:line="360" w:lineRule="auto"/>
        <w:rPr>
          <w:b/>
        </w:rPr>
      </w:pPr>
      <w:proofErr w:type="gramStart"/>
      <w:r w:rsidRPr="00083FB5">
        <w:rPr>
          <w:b/>
        </w:rPr>
        <w:lastRenderedPageBreak/>
        <w:t>Instructions for Mac (Laurent!!)</w:t>
      </w:r>
      <w:proofErr w:type="gramEnd"/>
    </w:p>
    <w:p w14:paraId="278AA0C3" w14:textId="77777777" w:rsidR="00083FB5" w:rsidRPr="00083FB5" w:rsidRDefault="00083FB5" w:rsidP="00083FB5">
      <w:pPr>
        <w:spacing w:line="360" w:lineRule="auto"/>
      </w:pPr>
    </w:p>
    <w:p w14:paraId="0C4628CB" w14:textId="77777777" w:rsidR="00083FB5" w:rsidRPr="00083FB5" w:rsidRDefault="00083FB5" w:rsidP="00083FB5">
      <w:pPr>
        <w:spacing w:line="360" w:lineRule="auto"/>
        <w:rPr>
          <w:b/>
          <w:u w:val="single"/>
        </w:rPr>
      </w:pPr>
      <w:hyperlink r:id="rId21" w:history="1">
        <w:r w:rsidRPr="00083FB5">
          <w:rPr>
            <w:rStyle w:val="Lienhypertexte"/>
            <w:b/>
          </w:rPr>
          <w:t>https://trac.handbrake.fr/wiki/HandBrakeGuide</w:t>
        </w:r>
      </w:hyperlink>
    </w:p>
    <w:p w14:paraId="7A979FF3" w14:textId="77777777" w:rsidR="00083FB5" w:rsidRPr="00083FB5" w:rsidRDefault="00083FB5" w:rsidP="00083FB5">
      <w:pPr>
        <w:spacing w:line="360" w:lineRule="auto"/>
      </w:pPr>
    </w:p>
    <w:p w14:paraId="25E033ED" w14:textId="77777777" w:rsidR="00083FB5" w:rsidRPr="00083FB5" w:rsidRDefault="00083FB5" w:rsidP="00083FB5">
      <w:pPr>
        <w:numPr>
          <w:ilvl w:val="0"/>
          <w:numId w:val="25"/>
        </w:numPr>
        <w:spacing w:line="360" w:lineRule="auto"/>
        <w:rPr>
          <w:b/>
          <w:bCs/>
          <w:lang w:val="it-IT"/>
        </w:rPr>
      </w:pPr>
      <w:r w:rsidRPr="00083FB5">
        <w:rPr>
          <w:b/>
          <w:bCs/>
          <w:lang w:val="it-IT"/>
        </w:rPr>
        <w:t>Analyses des vidéos</w:t>
      </w:r>
    </w:p>
    <w:p w14:paraId="2534CE4F" w14:textId="77777777" w:rsidR="00083FB5" w:rsidRPr="00083FB5" w:rsidRDefault="00083FB5" w:rsidP="00083FB5">
      <w:pPr>
        <w:spacing w:line="360" w:lineRule="auto"/>
        <w:rPr>
          <w:lang w:val="fr-FR"/>
        </w:rPr>
      </w:pPr>
    </w:p>
    <w:p w14:paraId="75DB83EA" w14:textId="77777777" w:rsidR="00083FB5" w:rsidRPr="00083FB5" w:rsidRDefault="00083FB5" w:rsidP="00083FB5">
      <w:pPr>
        <w:spacing w:line="360" w:lineRule="auto"/>
      </w:pPr>
    </w:p>
    <w:p w14:paraId="01609256" w14:textId="77777777" w:rsidR="00083FB5" w:rsidRPr="00083FB5" w:rsidRDefault="00083FB5" w:rsidP="00083FB5">
      <w:pPr>
        <w:spacing w:line="360" w:lineRule="auto"/>
        <w:rPr>
          <w:b/>
          <w:bCs/>
          <w:u w:val="single"/>
        </w:rPr>
      </w:pPr>
      <w:r w:rsidRPr="00083FB5">
        <w:rPr>
          <w:b/>
          <w:bCs/>
          <w:u w:val="single"/>
        </w:rPr>
        <w:t>Etape 1- METADATATION d’une video de longue durée:</w:t>
      </w:r>
    </w:p>
    <w:p w14:paraId="70DA9720" w14:textId="77777777" w:rsidR="00083FB5" w:rsidRPr="00083FB5" w:rsidRDefault="00083FB5" w:rsidP="00083FB5">
      <w:pPr>
        <w:spacing w:line="360" w:lineRule="auto"/>
      </w:pPr>
    </w:p>
    <w:p w14:paraId="0CE49513" w14:textId="77777777" w:rsidR="00083FB5" w:rsidRPr="00083FB5" w:rsidRDefault="00083FB5" w:rsidP="00083FB5">
      <w:pPr>
        <w:spacing w:line="360" w:lineRule="auto"/>
      </w:pPr>
      <w:r w:rsidRPr="00083FB5">
        <w:t>- Identification du code de la vidéo;</w:t>
      </w:r>
    </w:p>
    <w:p w14:paraId="3837AEE1" w14:textId="77777777" w:rsidR="00083FB5" w:rsidRPr="00083FB5" w:rsidRDefault="00083FB5" w:rsidP="00083FB5">
      <w:pPr>
        <w:spacing w:line="360" w:lineRule="auto"/>
      </w:pPr>
      <w:r w:rsidRPr="00083FB5">
        <w:t>- Pays;</w:t>
      </w:r>
    </w:p>
    <w:p w14:paraId="4B3CB153" w14:textId="77777777" w:rsidR="00083FB5" w:rsidRPr="00083FB5" w:rsidRDefault="00083FB5" w:rsidP="00083FB5">
      <w:pPr>
        <w:spacing w:line="360" w:lineRule="auto"/>
      </w:pPr>
      <w:r w:rsidRPr="00083FB5">
        <w:t>- Langue;</w:t>
      </w:r>
    </w:p>
    <w:p w14:paraId="726B90D8" w14:textId="77777777" w:rsidR="00083FB5" w:rsidRPr="00083FB5" w:rsidRDefault="00083FB5" w:rsidP="00083FB5">
      <w:pPr>
        <w:spacing w:line="360" w:lineRule="auto"/>
      </w:pPr>
      <w:r w:rsidRPr="00083FB5">
        <w:t>- Type: audio/video (durée, format);</w:t>
      </w:r>
    </w:p>
    <w:p w14:paraId="23A0AA8D" w14:textId="77777777" w:rsidR="00083FB5" w:rsidRPr="00083FB5" w:rsidRDefault="00083FB5" w:rsidP="00083FB5">
      <w:pPr>
        <w:spacing w:line="360" w:lineRule="auto"/>
      </w:pPr>
      <w:r w:rsidRPr="00083FB5">
        <w:t>- Date de création;</w:t>
      </w:r>
    </w:p>
    <w:p w14:paraId="65BBB544" w14:textId="77777777" w:rsidR="00083FB5" w:rsidRPr="00083FB5" w:rsidRDefault="00083FB5" w:rsidP="00083FB5">
      <w:pPr>
        <w:spacing w:line="360" w:lineRule="auto"/>
      </w:pPr>
      <w:r w:rsidRPr="00083FB5">
        <w:t>- Auteur (Université);</w:t>
      </w:r>
    </w:p>
    <w:p w14:paraId="6D25EDEF" w14:textId="77777777" w:rsidR="00083FB5" w:rsidRPr="00083FB5" w:rsidRDefault="00083FB5" w:rsidP="00083FB5">
      <w:pPr>
        <w:spacing w:line="360" w:lineRule="auto"/>
      </w:pPr>
      <w:r w:rsidRPr="00083FB5">
        <w:t>- Niveau de la classe observée (quelle classe);</w:t>
      </w:r>
    </w:p>
    <w:p w14:paraId="6325C9CE" w14:textId="77777777" w:rsidR="00083FB5" w:rsidRPr="00083FB5" w:rsidRDefault="00083FB5" w:rsidP="00083FB5">
      <w:pPr>
        <w:spacing w:line="360" w:lineRule="auto"/>
      </w:pPr>
      <w:r w:rsidRPr="00083FB5">
        <w:t>- Nombre d’élèves de la classe.</w:t>
      </w:r>
    </w:p>
    <w:p w14:paraId="3BBBD7E7" w14:textId="77777777" w:rsidR="00083FB5" w:rsidRPr="00083FB5" w:rsidRDefault="00083FB5" w:rsidP="00083FB5">
      <w:pPr>
        <w:spacing w:line="360" w:lineRule="auto"/>
      </w:pPr>
    </w:p>
    <w:p w14:paraId="30567A42" w14:textId="77777777" w:rsidR="00083FB5" w:rsidRPr="00083FB5" w:rsidRDefault="00083FB5" w:rsidP="00083FB5">
      <w:pPr>
        <w:spacing w:line="360" w:lineRule="auto"/>
      </w:pPr>
    </w:p>
    <w:p w14:paraId="009CF871" w14:textId="77777777" w:rsidR="00083FB5" w:rsidRPr="00083FB5" w:rsidRDefault="00083FB5" w:rsidP="00083FB5">
      <w:pPr>
        <w:spacing w:line="360" w:lineRule="auto"/>
      </w:pPr>
    </w:p>
    <w:p w14:paraId="20F3BEF3" w14:textId="77777777" w:rsidR="00083FB5" w:rsidRPr="00083FB5" w:rsidRDefault="00083FB5" w:rsidP="00083FB5">
      <w:pPr>
        <w:spacing w:line="360" w:lineRule="auto"/>
      </w:pPr>
    </w:p>
    <w:p w14:paraId="41F13716" w14:textId="77777777" w:rsidR="00083FB5" w:rsidRPr="00083FB5" w:rsidRDefault="00083FB5" w:rsidP="00083FB5">
      <w:pPr>
        <w:spacing w:line="360" w:lineRule="auto"/>
        <w:rPr>
          <w:b/>
          <w:bCs/>
          <w:u w:val="single"/>
        </w:rPr>
      </w:pPr>
      <w:r w:rsidRPr="00083FB5">
        <w:rPr>
          <w:b/>
          <w:bCs/>
          <w:u w:val="single"/>
        </w:rPr>
        <w:t>Etape 2- EXTRAIRE UN NOMBRE “x” DE SITUATIONS D’EVALUATION D’UNE VIDEO DE COURTE DUREE:</w:t>
      </w:r>
    </w:p>
    <w:p w14:paraId="5DDB1EEB" w14:textId="77777777" w:rsidR="00083FB5" w:rsidRPr="00083FB5" w:rsidRDefault="00083FB5" w:rsidP="00083FB5">
      <w:pPr>
        <w:spacing w:line="360" w:lineRule="auto"/>
      </w:pPr>
    </w:p>
    <w:p w14:paraId="3A3E1063" w14:textId="77777777" w:rsidR="00083FB5" w:rsidRPr="00083FB5" w:rsidRDefault="00083FB5" w:rsidP="00083FB5">
      <w:pPr>
        <w:spacing w:line="360" w:lineRule="auto"/>
      </w:pPr>
      <w:r w:rsidRPr="00083FB5">
        <w:t xml:space="preserve">- </w:t>
      </w:r>
      <w:proofErr w:type="gramStart"/>
      <w:r w:rsidRPr="00083FB5">
        <w:t>video</w:t>
      </w:r>
      <w:proofErr w:type="gramEnd"/>
      <w:r w:rsidRPr="00083FB5">
        <w:t xml:space="preserve"> de courte durée: “extraction d’une longue video n. (code identification) + NUMERO-CODE”</w:t>
      </w:r>
    </w:p>
    <w:p w14:paraId="7A0778D5" w14:textId="77777777" w:rsidR="00083FB5" w:rsidRPr="00083FB5" w:rsidRDefault="00083FB5" w:rsidP="00083FB5">
      <w:pPr>
        <w:spacing w:line="360" w:lineRule="auto"/>
        <w:rPr>
          <w:b/>
          <w:bCs/>
        </w:rPr>
      </w:pPr>
    </w:p>
    <w:p w14:paraId="0BB37F8A" w14:textId="77777777" w:rsidR="00083FB5" w:rsidRPr="00083FB5" w:rsidRDefault="00083FB5" w:rsidP="00083FB5">
      <w:pPr>
        <w:spacing w:line="360" w:lineRule="auto"/>
        <w:rPr>
          <w:b/>
          <w:bCs/>
          <w:u w:val="single"/>
        </w:rPr>
      </w:pPr>
    </w:p>
    <w:p w14:paraId="003083DD" w14:textId="77777777" w:rsidR="00083FB5" w:rsidRPr="00083FB5" w:rsidRDefault="00083FB5" w:rsidP="00083FB5">
      <w:pPr>
        <w:spacing w:line="360" w:lineRule="auto"/>
        <w:rPr>
          <w:b/>
          <w:bCs/>
          <w:u w:val="single"/>
        </w:rPr>
      </w:pPr>
    </w:p>
    <w:p w14:paraId="603F67A3" w14:textId="77777777" w:rsidR="00083FB5" w:rsidRPr="00083FB5" w:rsidRDefault="00083FB5" w:rsidP="00083FB5">
      <w:pPr>
        <w:spacing w:line="360" w:lineRule="auto"/>
        <w:rPr>
          <w:b/>
          <w:bCs/>
          <w:u w:val="single"/>
        </w:rPr>
      </w:pPr>
    </w:p>
    <w:p w14:paraId="7B77B473" w14:textId="77777777" w:rsidR="00083FB5" w:rsidRPr="00083FB5" w:rsidRDefault="00083FB5" w:rsidP="00083FB5">
      <w:pPr>
        <w:spacing w:line="360" w:lineRule="auto"/>
        <w:rPr>
          <w:b/>
          <w:bCs/>
          <w:u w:val="single"/>
        </w:rPr>
      </w:pPr>
    </w:p>
    <w:p w14:paraId="3A529F02" w14:textId="77777777" w:rsidR="00083FB5" w:rsidRPr="00083FB5" w:rsidRDefault="00083FB5" w:rsidP="00083FB5">
      <w:pPr>
        <w:spacing w:line="360" w:lineRule="auto"/>
        <w:rPr>
          <w:b/>
          <w:bCs/>
          <w:u w:val="single"/>
        </w:rPr>
      </w:pPr>
    </w:p>
    <w:p w14:paraId="0EAAD38A" w14:textId="77777777" w:rsidR="00083FB5" w:rsidRPr="00083FB5" w:rsidRDefault="00083FB5" w:rsidP="00083FB5">
      <w:pPr>
        <w:spacing w:line="360" w:lineRule="auto"/>
        <w:rPr>
          <w:b/>
          <w:bCs/>
          <w:u w:val="single"/>
        </w:rPr>
      </w:pPr>
    </w:p>
    <w:p w14:paraId="4A82175E" w14:textId="77777777" w:rsidR="00083FB5" w:rsidRPr="00083FB5" w:rsidRDefault="00083FB5" w:rsidP="00083FB5">
      <w:pPr>
        <w:spacing w:line="360" w:lineRule="auto"/>
        <w:rPr>
          <w:b/>
          <w:bCs/>
          <w:u w:val="single"/>
        </w:rPr>
      </w:pPr>
    </w:p>
    <w:p w14:paraId="6464B5F6" w14:textId="77777777" w:rsidR="00322301" w:rsidRPr="009F4483" w:rsidRDefault="00322301" w:rsidP="00F43C60">
      <w:pPr>
        <w:spacing w:line="360" w:lineRule="auto"/>
        <w:rPr>
          <w:b/>
          <w:bCs/>
          <w:caps/>
          <w:lang w:eastAsia="it-IT"/>
        </w:rPr>
      </w:pPr>
    </w:p>
    <w:p w14:paraId="19B8A49D" w14:textId="2B145188" w:rsidR="00322301" w:rsidRDefault="00083FB5" w:rsidP="00083FB5">
      <w:pPr>
        <w:pStyle w:val="Titre3"/>
      </w:pPr>
      <w:r w:rsidRPr="00083FB5">
        <w:t>Construction de la grille d'indexation de l'activité en situation</w:t>
      </w:r>
    </w:p>
    <w:p w14:paraId="2EBD3684" w14:textId="77777777" w:rsidR="00322301" w:rsidRDefault="00322301" w:rsidP="00F43C60">
      <w:pPr>
        <w:spacing w:line="360" w:lineRule="auto"/>
        <w:rPr>
          <w:i/>
          <w:lang w:eastAsia="it-IT"/>
        </w:rPr>
      </w:pPr>
    </w:p>
    <w:tbl>
      <w:tblPr>
        <w:tblW w:w="5000" w:type="pct"/>
        <w:tblLook w:val="0000" w:firstRow="0" w:lastRow="0" w:firstColumn="0" w:lastColumn="0" w:noHBand="0" w:noVBand="0"/>
      </w:tblPr>
      <w:tblGrid>
        <w:gridCol w:w="1688"/>
        <w:gridCol w:w="1587"/>
        <w:gridCol w:w="1372"/>
        <w:gridCol w:w="1663"/>
        <w:gridCol w:w="1940"/>
        <w:gridCol w:w="1372"/>
      </w:tblGrid>
      <w:tr w:rsidR="00375935" w:rsidRPr="00375935" w14:paraId="1C187431" w14:textId="77777777" w:rsidTr="00AC19EA">
        <w:tc>
          <w:tcPr>
            <w:tcW w:w="746" w:type="pct"/>
            <w:tcBorders>
              <w:top w:val="single" w:sz="4" w:space="0" w:color="000000"/>
              <w:left w:val="single" w:sz="4" w:space="0" w:color="000000"/>
              <w:bottom w:val="single" w:sz="4" w:space="0" w:color="000000"/>
            </w:tcBorders>
            <w:shd w:val="clear" w:color="auto" w:fill="FFFFFF"/>
          </w:tcPr>
          <w:p w14:paraId="65B859E3" w14:textId="77777777" w:rsidR="00375935" w:rsidRPr="00375935" w:rsidRDefault="00375935" w:rsidP="00375935">
            <w:pPr>
              <w:suppressAutoHyphens/>
              <w:spacing w:line="276" w:lineRule="auto"/>
              <w:rPr>
                <w:b/>
                <w:bCs/>
                <w:sz w:val="20"/>
                <w:szCs w:val="20"/>
                <w:lang w:val="en-US" w:eastAsia="it-IT"/>
              </w:rPr>
            </w:pPr>
            <w:r w:rsidRPr="00375935">
              <w:rPr>
                <w:b/>
                <w:bCs/>
                <w:sz w:val="20"/>
                <w:szCs w:val="20"/>
                <w:lang w:val="en-US" w:eastAsia="it-IT"/>
              </w:rPr>
              <w:t>0.DES OBSERVATIONS SUPPLÉMENTAIRES CONCERNANT L’INTERACTION DES ÉLÈVES</w:t>
            </w:r>
          </w:p>
          <w:p w14:paraId="6C5D4EF3" w14:textId="77777777" w:rsidR="00375935" w:rsidRPr="00375935" w:rsidRDefault="00375935" w:rsidP="00375935">
            <w:pPr>
              <w:suppressAutoHyphens/>
              <w:spacing w:line="276" w:lineRule="auto"/>
              <w:ind w:left="360"/>
              <w:rPr>
                <w:sz w:val="20"/>
                <w:szCs w:val="20"/>
                <w:lang w:eastAsia="it-IT"/>
              </w:rPr>
            </w:pPr>
          </w:p>
          <w:p w14:paraId="52AAB949" w14:textId="77777777" w:rsidR="00375935" w:rsidRPr="00375935" w:rsidRDefault="00375935" w:rsidP="00375935">
            <w:pPr>
              <w:suppressAutoHyphens/>
              <w:spacing w:line="276" w:lineRule="auto"/>
              <w:rPr>
                <w:i/>
                <w:iCs/>
                <w:sz w:val="20"/>
                <w:szCs w:val="20"/>
                <w:lang w:val="en-US" w:eastAsia="it-IT"/>
              </w:rPr>
            </w:pPr>
          </w:p>
          <w:p w14:paraId="7A930CD8" w14:textId="77777777" w:rsidR="00375935" w:rsidRPr="00375935" w:rsidRDefault="00375935" w:rsidP="00375935">
            <w:pPr>
              <w:suppressAutoHyphens/>
              <w:spacing w:line="276" w:lineRule="auto"/>
              <w:rPr>
                <w:sz w:val="20"/>
                <w:szCs w:val="20"/>
                <w:lang w:eastAsia="it-IT"/>
              </w:rPr>
            </w:pPr>
            <w:r w:rsidRPr="00375935">
              <w:rPr>
                <w:i/>
                <w:iCs/>
                <w:sz w:val="20"/>
                <w:szCs w:val="20"/>
                <w:lang w:val="en-US" w:eastAsia="it-IT"/>
              </w:rPr>
              <w:t>Des perceptions globales de la classe.</w:t>
            </w:r>
          </w:p>
        </w:tc>
        <w:tc>
          <w:tcPr>
            <w:tcW w:w="857" w:type="pct"/>
            <w:tcBorders>
              <w:top w:val="single" w:sz="4" w:space="0" w:color="000000"/>
              <w:left w:val="single" w:sz="4" w:space="0" w:color="000000"/>
              <w:bottom w:val="single" w:sz="4" w:space="0" w:color="000000"/>
            </w:tcBorders>
            <w:shd w:val="clear" w:color="auto" w:fill="FFFFFF"/>
          </w:tcPr>
          <w:p w14:paraId="7660A6D0" w14:textId="77777777" w:rsidR="00375935" w:rsidRPr="00375935" w:rsidRDefault="00375935" w:rsidP="00375935">
            <w:pPr>
              <w:suppressAutoHyphens/>
              <w:spacing w:line="276" w:lineRule="auto"/>
              <w:rPr>
                <w:b/>
                <w:sz w:val="20"/>
                <w:szCs w:val="20"/>
                <w:lang w:eastAsia="it-IT"/>
              </w:rPr>
            </w:pPr>
            <w:r w:rsidRPr="00375935">
              <w:rPr>
                <w:b/>
                <w:sz w:val="20"/>
                <w:szCs w:val="20"/>
                <w:lang w:eastAsia="it-IT"/>
              </w:rPr>
              <w:t xml:space="preserve">1.CONTENUS MATHÉMATIQUES   </w:t>
            </w:r>
          </w:p>
          <w:p w14:paraId="74EC6C6D" w14:textId="77777777" w:rsidR="00375935" w:rsidRPr="00375935" w:rsidRDefault="00375935" w:rsidP="00375935">
            <w:pPr>
              <w:rPr>
                <w:rFonts w:eastAsia="MS Mincho"/>
                <w:sz w:val="20"/>
                <w:szCs w:val="20"/>
                <w:lang w:eastAsia="ja-JP"/>
              </w:rPr>
            </w:pPr>
          </w:p>
          <w:p w14:paraId="2D087CF9" w14:textId="77777777" w:rsidR="00375935" w:rsidRPr="00375935" w:rsidRDefault="00375935" w:rsidP="00375935">
            <w:pPr>
              <w:rPr>
                <w:rFonts w:eastAsia="MS Mincho"/>
                <w:sz w:val="20"/>
                <w:szCs w:val="20"/>
                <w:lang w:eastAsia="ja-JP"/>
              </w:rPr>
            </w:pPr>
          </w:p>
          <w:p w14:paraId="39AF1B2C" w14:textId="77777777" w:rsidR="00375935" w:rsidRPr="00375935" w:rsidRDefault="00375935" w:rsidP="00375935">
            <w:pPr>
              <w:rPr>
                <w:rFonts w:eastAsia="MS Mincho"/>
                <w:sz w:val="20"/>
                <w:szCs w:val="20"/>
                <w:lang w:eastAsia="ja-JP"/>
              </w:rPr>
            </w:pPr>
          </w:p>
          <w:p w14:paraId="0DB2421A" w14:textId="77777777" w:rsidR="00375935" w:rsidRPr="00375935" w:rsidRDefault="00375935" w:rsidP="00375935">
            <w:pPr>
              <w:rPr>
                <w:rFonts w:eastAsia="MS Mincho"/>
                <w:sz w:val="20"/>
                <w:szCs w:val="20"/>
                <w:lang w:eastAsia="ja-JP"/>
              </w:rPr>
            </w:pPr>
          </w:p>
          <w:p w14:paraId="0A9E8E21" w14:textId="77777777" w:rsidR="00375935" w:rsidRPr="00375935" w:rsidRDefault="00375935" w:rsidP="00375935">
            <w:pPr>
              <w:rPr>
                <w:rFonts w:eastAsia="MS Mincho"/>
                <w:sz w:val="20"/>
                <w:szCs w:val="20"/>
                <w:lang w:eastAsia="ja-JP"/>
              </w:rPr>
            </w:pPr>
          </w:p>
          <w:p w14:paraId="7FBF41AE" w14:textId="77777777" w:rsidR="00375935" w:rsidRPr="00375935" w:rsidRDefault="00375935" w:rsidP="00375935">
            <w:pPr>
              <w:rPr>
                <w:rFonts w:eastAsia="MS Mincho"/>
                <w:sz w:val="20"/>
                <w:szCs w:val="20"/>
                <w:lang w:eastAsia="ja-JP"/>
              </w:rPr>
            </w:pPr>
          </w:p>
          <w:p w14:paraId="6747AB2B" w14:textId="77777777" w:rsidR="00375935" w:rsidRPr="00375935" w:rsidRDefault="00375935" w:rsidP="00375935">
            <w:pPr>
              <w:rPr>
                <w:rFonts w:eastAsia="MS Mincho"/>
                <w:sz w:val="20"/>
                <w:szCs w:val="20"/>
                <w:lang w:eastAsia="ja-JP"/>
              </w:rPr>
            </w:pPr>
            <w:r w:rsidRPr="00375935">
              <w:rPr>
                <w:rFonts w:eastAsia="MS Mincho"/>
                <w:sz w:val="20"/>
                <w:szCs w:val="20"/>
                <w:lang w:eastAsia="ja-JP"/>
              </w:rPr>
              <w:t xml:space="preserve">Sur quel contenu et quel processus cognitif  l’évaluation se concentre </w:t>
            </w:r>
          </w:p>
          <w:p w14:paraId="437E6D4F" w14:textId="77777777" w:rsidR="00375935" w:rsidRPr="00375935" w:rsidRDefault="00375935" w:rsidP="00375935">
            <w:pPr>
              <w:suppressAutoHyphens/>
              <w:spacing w:line="276" w:lineRule="auto"/>
              <w:rPr>
                <w:sz w:val="20"/>
                <w:szCs w:val="20"/>
                <w:lang w:eastAsia="it-IT"/>
              </w:rPr>
            </w:pPr>
          </w:p>
        </w:tc>
        <w:tc>
          <w:tcPr>
            <w:tcW w:w="644" w:type="pct"/>
            <w:tcBorders>
              <w:top w:val="single" w:sz="4" w:space="0" w:color="000000"/>
              <w:left w:val="single" w:sz="4" w:space="0" w:color="000000"/>
              <w:bottom w:val="single" w:sz="4" w:space="0" w:color="000000"/>
            </w:tcBorders>
            <w:shd w:val="clear" w:color="auto" w:fill="FFFFFF"/>
          </w:tcPr>
          <w:p w14:paraId="64343D9F" w14:textId="77777777" w:rsidR="00375935" w:rsidRPr="00375935" w:rsidRDefault="00375935" w:rsidP="00375935">
            <w:pPr>
              <w:suppressAutoHyphens/>
              <w:spacing w:line="276" w:lineRule="auto"/>
              <w:rPr>
                <w:b/>
                <w:sz w:val="20"/>
                <w:szCs w:val="20"/>
                <w:lang w:val="en-US" w:eastAsia="it-IT"/>
              </w:rPr>
            </w:pPr>
            <w:r w:rsidRPr="00375935">
              <w:rPr>
                <w:b/>
                <w:sz w:val="20"/>
                <w:szCs w:val="20"/>
                <w:lang w:val="en-US" w:eastAsia="it-IT"/>
              </w:rPr>
              <w:t>2.LE MOMENT DE L’ÉVALUATION</w:t>
            </w:r>
          </w:p>
          <w:p w14:paraId="432CF95E" w14:textId="77777777" w:rsidR="00375935" w:rsidRPr="00375935" w:rsidRDefault="00375935" w:rsidP="00375935">
            <w:pPr>
              <w:rPr>
                <w:rFonts w:eastAsia="MS Mincho"/>
                <w:sz w:val="20"/>
                <w:szCs w:val="20"/>
                <w:lang w:eastAsia="ja-JP"/>
              </w:rPr>
            </w:pPr>
          </w:p>
          <w:p w14:paraId="2F67679C" w14:textId="77777777" w:rsidR="00375935" w:rsidRPr="00375935" w:rsidRDefault="00375935" w:rsidP="00375935">
            <w:pPr>
              <w:rPr>
                <w:rFonts w:eastAsia="MS Mincho"/>
                <w:sz w:val="20"/>
                <w:szCs w:val="20"/>
                <w:lang w:eastAsia="ja-JP"/>
              </w:rPr>
            </w:pPr>
          </w:p>
          <w:p w14:paraId="2CFEAB0F" w14:textId="77777777" w:rsidR="00375935" w:rsidRPr="00375935" w:rsidRDefault="00375935" w:rsidP="00375935">
            <w:pPr>
              <w:rPr>
                <w:rFonts w:eastAsia="MS Mincho"/>
                <w:sz w:val="20"/>
                <w:szCs w:val="20"/>
                <w:lang w:eastAsia="ja-JP"/>
              </w:rPr>
            </w:pPr>
          </w:p>
          <w:p w14:paraId="40F51AB1" w14:textId="77777777" w:rsidR="00375935" w:rsidRPr="00375935" w:rsidRDefault="00375935" w:rsidP="00375935">
            <w:pPr>
              <w:rPr>
                <w:rFonts w:eastAsia="MS Mincho"/>
                <w:sz w:val="20"/>
                <w:szCs w:val="20"/>
                <w:lang w:eastAsia="ja-JP"/>
              </w:rPr>
            </w:pPr>
          </w:p>
          <w:p w14:paraId="160DD3A4" w14:textId="77777777" w:rsidR="00375935" w:rsidRPr="00375935" w:rsidRDefault="00375935" w:rsidP="00375935">
            <w:pPr>
              <w:rPr>
                <w:rFonts w:eastAsia="MS Mincho"/>
                <w:sz w:val="20"/>
                <w:szCs w:val="20"/>
                <w:lang w:eastAsia="ja-JP"/>
              </w:rPr>
            </w:pPr>
            <w:r w:rsidRPr="00375935">
              <w:rPr>
                <w:rFonts w:eastAsia="MS Mincho"/>
                <w:sz w:val="20"/>
                <w:szCs w:val="20"/>
                <w:lang w:eastAsia="ja-JP"/>
              </w:rPr>
              <w:t>Le moment de l’évaluation s’effectue avant, Durant ou après une introduction d’une activité d’apprentissage</w:t>
            </w:r>
          </w:p>
          <w:p w14:paraId="2B7CFE2A" w14:textId="77777777" w:rsidR="00375935" w:rsidRPr="00375935" w:rsidRDefault="00375935" w:rsidP="00375935">
            <w:pPr>
              <w:keepNext/>
              <w:keepLines/>
              <w:spacing w:before="200"/>
              <w:outlineLvl w:val="6"/>
              <w:rPr>
                <w:sz w:val="20"/>
                <w:szCs w:val="20"/>
                <w:lang w:eastAsia="it-IT"/>
              </w:rPr>
            </w:pPr>
          </w:p>
        </w:tc>
        <w:tc>
          <w:tcPr>
            <w:tcW w:w="906" w:type="pct"/>
            <w:tcBorders>
              <w:top w:val="single" w:sz="4" w:space="0" w:color="000000"/>
              <w:left w:val="single" w:sz="4" w:space="0" w:color="000000"/>
              <w:bottom w:val="single" w:sz="4" w:space="0" w:color="000000"/>
              <w:right w:val="single" w:sz="4" w:space="0" w:color="000000"/>
            </w:tcBorders>
            <w:shd w:val="clear" w:color="auto" w:fill="FFFFFF"/>
          </w:tcPr>
          <w:p w14:paraId="752F64F3" w14:textId="77777777" w:rsidR="00375935" w:rsidRPr="00375935" w:rsidRDefault="00375935" w:rsidP="00375935">
            <w:pPr>
              <w:suppressAutoHyphens/>
              <w:spacing w:line="276" w:lineRule="auto"/>
              <w:rPr>
                <w:b/>
                <w:bCs/>
                <w:sz w:val="20"/>
                <w:szCs w:val="20"/>
                <w:lang w:val="en-US" w:eastAsia="it-IT"/>
              </w:rPr>
            </w:pPr>
            <w:r w:rsidRPr="00375935">
              <w:rPr>
                <w:b/>
                <w:bCs/>
                <w:sz w:val="20"/>
                <w:szCs w:val="20"/>
                <w:lang w:val="en-US" w:eastAsia="it-IT"/>
              </w:rPr>
              <w:t>3.MISE EN PLACE DE L’ÉVALUATION</w:t>
            </w:r>
          </w:p>
          <w:p w14:paraId="3640BA5C" w14:textId="77777777" w:rsidR="00375935" w:rsidRPr="00375935" w:rsidRDefault="00375935" w:rsidP="00375935">
            <w:pPr>
              <w:suppressAutoHyphens/>
              <w:spacing w:line="276" w:lineRule="auto"/>
              <w:rPr>
                <w:bCs/>
                <w:sz w:val="20"/>
                <w:szCs w:val="20"/>
                <w:lang w:val="en-US" w:eastAsia="it-IT"/>
              </w:rPr>
            </w:pPr>
          </w:p>
          <w:p w14:paraId="6C3A2D77" w14:textId="77777777" w:rsidR="00375935" w:rsidRPr="00375935" w:rsidRDefault="00375935" w:rsidP="00375935">
            <w:pPr>
              <w:suppressAutoHyphens/>
              <w:spacing w:line="100" w:lineRule="atLeast"/>
              <w:rPr>
                <w:b/>
                <w:sz w:val="20"/>
                <w:szCs w:val="20"/>
                <w:lang w:val="en-US" w:eastAsia="it-IT"/>
              </w:rPr>
            </w:pPr>
            <w:r w:rsidRPr="00375935">
              <w:rPr>
                <w:b/>
                <w:sz w:val="20"/>
                <w:szCs w:val="20"/>
                <w:lang w:val="en-US" w:eastAsia="it-IT"/>
              </w:rPr>
              <w:t>ENSEIGNANT</w:t>
            </w:r>
          </w:p>
          <w:p w14:paraId="0EEF2A77" w14:textId="77777777" w:rsidR="00375935" w:rsidRPr="00375935" w:rsidRDefault="00375935" w:rsidP="00375935">
            <w:pPr>
              <w:suppressAutoHyphens/>
              <w:spacing w:line="100" w:lineRule="atLeast"/>
              <w:rPr>
                <w:sz w:val="20"/>
                <w:szCs w:val="20"/>
                <w:lang w:val="en-US" w:eastAsia="it-IT"/>
              </w:rPr>
            </w:pPr>
          </w:p>
          <w:p w14:paraId="083CD0DB" w14:textId="77777777" w:rsidR="00375935" w:rsidRPr="00375935" w:rsidRDefault="00375935" w:rsidP="00375935">
            <w:pPr>
              <w:numPr>
                <w:ilvl w:val="0"/>
                <w:numId w:val="32"/>
              </w:numPr>
              <w:suppressAutoHyphens/>
              <w:spacing w:after="200" w:line="100" w:lineRule="atLeast"/>
              <w:rPr>
                <w:sz w:val="20"/>
                <w:szCs w:val="20"/>
                <w:lang w:val="en-US" w:eastAsia="it-IT"/>
              </w:rPr>
            </w:pPr>
            <w:r w:rsidRPr="00375935">
              <w:rPr>
                <w:sz w:val="20"/>
                <w:szCs w:val="20"/>
                <w:lang w:val="en-US" w:eastAsia="it-IT"/>
              </w:rPr>
              <w:t>Classe</w:t>
            </w:r>
          </w:p>
          <w:p w14:paraId="202508D3" w14:textId="77777777" w:rsidR="00375935" w:rsidRPr="00375935" w:rsidRDefault="00375935" w:rsidP="00375935">
            <w:pPr>
              <w:suppressAutoHyphens/>
              <w:spacing w:line="100" w:lineRule="atLeast"/>
              <w:rPr>
                <w:sz w:val="20"/>
                <w:szCs w:val="20"/>
                <w:lang w:val="en-US" w:eastAsia="it-IT"/>
              </w:rPr>
            </w:pPr>
          </w:p>
          <w:p w14:paraId="47D04105" w14:textId="77777777" w:rsidR="00375935" w:rsidRPr="00375935" w:rsidRDefault="00375935" w:rsidP="00375935">
            <w:pPr>
              <w:numPr>
                <w:ilvl w:val="0"/>
                <w:numId w:val="32"/>
              </w:numPr>
              <w:suppressAutoHyphens/>
              <w:spacing w:after="200" w:line="100" w:lineRule="atLeast"/>
              <w:rPr>
                <w:sz w:val="20"/>
                <w:szCs w:val="20"/>
                <w:lang w:val="en-US" w:eastAsia="it-IT"/>
              </w:rPr>
            </w:pPr>
            <w:r w:rsidRPr="00375935">
              <w:rPr>
                <w:sz w:val="20"/>
                <w:szCs w:val="20"/>
                <w:lang w:val="en-US" w:eastAsia="it-IT"/>
              </w:rPr>
              <w:t>Travail de groupe</w:t>
            </w:r>
          </w:p>
          <w:p w14:paraId="1B5B49C4" w14:textId="77777777" w:rsidR="00375935" w:rsidRPr="00375935" w:rsidRDefault="00375935" w:rsidP="00375935">
            <w:pPr>
              <w:suppressAutoHyphens/>
              <w:spacing w:line="100" w:lineRule="atLeast"/>
              <w:rPr>
                <w:sz w:val="20"/>
                <w:szCs w:val="20"/>
                <w:lang w:val="en-US" w:eastAsia="it-IT"/>
              </w:rPr>
            </w:pPr>
          </w:p>
          <w:p w14:paraId="18299BBA" w14:textId="77777777" w:rsidR="00375935" w:rsidRPr="00375935" w:rsidRDefault="00375935" w:rsidP="00375935">
            <w:pPr>
              <w:numPr>
                <w:ilvl w:val="0"/>
                <w:numId w:val="32"/>
              </w:numPr>
              <w:suppressAutoHyphens/>
              <w:spacing w:after="200" w:line="100" w:lineRule="atLeast"/>
              <w:rPr>
                <w:sz w:val="20"/>
                <w:szCs w:val="20"/>
                <w:lang w:val="en-US" w:eastAsia="it-IT"/>
              </w:rPr>
            </w:pPr>
            <w:r w:rsidRPr="00375935">
              <w:rPr>
                <w:sz w:val="20"/>
                <w:szCs w:val="20"/>
                <w:lang w:val="en-US" w:eastAsia="it-IT"/>
              </w:rPr>
              <w:t>Travail individuel</w:t>
            </w:r>
          </w:p>
          <w:p w14:paraId="0F47F8E7" w14:textId="77777777" w:rsidR="00375935" w:rsidRPr="00375935" w:rsidRDefault="00375935" w:rsidP="00375935">
            <w:pPr>
              <w:suppressAutoHyphens/>
              <w:spacing w:line="100" w:lineRule="atLeast"/>
              <w:rPr>
                <w:sz w:val="20"/>
                <w:szCs w:val="20"/>
                <w:lang w:val="en-US" w:eastAsia="it-IT"/>
              </w:rPr>
            </w:pPr>
          </w:p>
          <w:p w14:paraId="57247096" w14:textId="77777777" w:rsidR="00375935" w:rsidRPr="00375935" w:rsidRDefault="00375935" w:rsidP="00375935">
            <w:pPr>
              <w:suppressAutoHyphens/>
              <w:spacing w:line="100" w:lineRule="atLeast"/>
              <w:rPr>
                <w:sz w:val="20"/>
                <w:szCs w:val="20"/>
                <w:lang w:val="en-US" w:eastAsia="it-IT"/>
              </w:rPr>
            </w:pPr>
          </w:p>
          <w:p w14:paraId="2C000CF3" w14:textId="77777777" w:rsidR="00375935" w:rsidRPr="00375935" w:rsidRDefault="00375935" w:rsidP="00375935">
            <w:pPr>
              <w:suppressAutoHyphens/>
              <w:spacing w:line="100" w:lineRule="atLeast"/>
              <w:rPr>
                <w:b/>
                <w:sz w:val="20"/>
                <w:szCs w:val="20"/>
                <w:lang w:val="en-US" w:eastAsia="it-IT"/>
              </w:rPr>
            </w:pPr>
            <w:r w:rsidRPr="00375935">
              <w:rPr>
                <w:b/>
                <w:sz w:val="20"/>
                <w:szCs w:val="20"/>
                <w:lang w:val="en-US" w:eastAsia="it-IT"/>
              </w:rPr>
              <w:t>ÉLÈVE</w:t>
            </w:r>
          </w:p>
          <w:p w14:paraId="18FD93AE" w14:textId="77777777" w:rsidR="00375935" w:rsidRPr="00375935" w:rsidRDefault="00375935" w:rsidP="00375935">
            <w:pPr>
              <w:suppressAutoHyphens/>
              <w:spacing w:line="100" w:lineRule="atLeast"/>
              <w:rPr>
                <w:sz w:val="20"/>
                <w:szCs w:val="20"/>
                <w:lang w:val="en-US" w:eastAsia="it-IT"/>
              </w:rPr>
            </w:pPr>
          </w:p>
          <w:p w14:paraId="5317460A" w14:textId="77777777" w:rsidR="00375935" w:rsidRPr="00375935" w:rsidRDefault="00375935" w:rsidP="00375935">
            <w:pPr>
              <w:numPr>
                <w:ilvl w:val="0"/>
                <w:numId w:val="33"/>
              </w:numPr>
              <w:suppressAutoHyphens/>
              <w:spacing w:after="200" w:line="100" w:lineRule="atLeast"/>
              <w:rPr>
                <w:sz w:val="20"/>
                <w:szCs w:val="20"/>
                <w:lang w:val="en-US" w:eastAsia="it-IT"/>
              </w:rPr>
            </w:pPr>
            <w:r w:rsidRPr="00375935">
              <w:rPr>
                <w:sz w:val="20"/>
                <w:szCs w:val="20"/>
                <w:lang w:val="en-US" w:eastAsia="it-IT"/>
              </w:rPr>
              <w:t>Evalution par groupe</w:t>
            </w:r>
          </w:p>
          <w:p w14:paraId="3EE6C094" w14:textId="77777777" w:rsidR="00375935" w:rsidRPr="00375935" w:rsidRDefault="00375935" w:rsidP="00375935">
            <w:pPr>
              <w:suppressAutoHyphens/>
              <w:spacing w:line="100" w:lineRule="atLeast"/>
              <w:rPr>
                <w:sz w:val="20"/>
                <w:szCs w:val="20"/>
                <w:lang w:val="en-US" w:eastAsia="it-IT"/>
              </w:rPr>
            </w:pPr>
          </w:p>
          <w:p w14:paraId="3576CA87" w14:textId="77777777" w:rsidR="00375935" w:rsidRPr="00375935" w:rsidRDefault="00375935" w:rsidP="00375935">
            <w:pPr>
              <w:numPr>
                <w:ilvl w:val="0"/>
                <w:numId w:val="33"/>
              </w:numPr>
              <w:suppressAutoHyphens/>
              <w:spacing w:after="200" w:line="100" w:lineRule="atLeast"/>
              <w:rPr>
                <w:sz w:val="20"/>
                <w:szCs w:val="20"/>
                <w:lang w:val="en-US" w:eastAsia="it-IT"/>
              </w:rPr>
            </w:pPr>
            <w:r w:rsidRPr="00375935">
              <w:rPr>
                <w:sz w:val="20"/>
                <w:szCs w:val="20"/>
                <w:lang w:val="en-US" w:eastAsia="it-IT"/>
              </w:rPr>
              <w:t>Evaluation individuelle</w:t>
            </w:r>
          </w:p>
          <w:p w14:paraId="294471F0" w14:textId="77777777" w:rsidR="00375935" w:rsidRPr="00375935" w:rsidRDefault="00375935" w:rsidP="00375935">
            <w:pPr>
              <w:suppressAutoHyphens/>
              <w:spacing w:line="276" w:lineRule="auto"/>
              <w:rPr>
                <w:sz w:val="20"/>
                <w:szCs w:val="20"/>
                <w:lang w:val="en-US" w:eastAsia="it-IT"/>
              </w:rPr>
            </w:pPr>
          </w:p>
        </w:tc>
        <w:tc>
          <w:tcPr>
            <w:tcW w:w="1138" w:type="pct"/>
            <w:tcBorders>
              <w:top w:val="single" w:sz="4" w:space="0" w:color="000000"/>
              <w:left w:val="single" w:sz="4" w:space="0" w:color="000000"/>
              <w:bottom w:val="single" w:sz="4" w:space="0" w:color="000000"/>
            </w:tcBorders>
            <w:shd w:val="clear" w:color="auto" w:fill="FFFFFF"/>
          </w:tcPr>
          <w:p w14:paraId="41D3D64F" w14:textId="77777777" w:rsidR="00375935" w:rsidRPr="00375935" w:rsidRDefault="00375935" w:rsidP="00375935">
            <w:pPr>
              <w:suppressAutoHyphens/>
              <w:spacing w:line="276" w:lineRule="auto"/>
              <w:rPr>
                <w:b/>
                <w:sz w:val="18"/>
                <w:szCs w:val="18"/>
                <w:lang w:val="en-US" w:eastAsia="it-IT"/>
              </w:rPr>
            </w:pPr>
            <w:r w:rsidRPr="00375935">
              <w:rPr>
                <w:b/>
                <w:sz w:val="18"/>
                <w:szCs w:val="18"/>
                <w:lang w:val="en-US" w:eastAsia="it-IT"/>
              </w:rPr>
              <w:t xml:space="preserve">4. </w:t>
            </w:r>
            <w:r w:rsidRPr="00375935">
              <w:rPr>
                <w:b/>
                <w:caps/>
                <w:sz w:val="18"/>
                <w:szCs w:val="18"/>
                <w:lang w:val="en-US" w:eastAsia="it-IT"/>
              </w:rPr>
              <w:t>Outils / strategies utilisés pour la collecte des données concernant les competences des élèves</w:t>
            </w:r>
          </w:p>
          <w:p w14:paraId="76D17188" w14:textId="77777777" w:rsidR="00375935" w:rsidRPr="00375935" w:rsidRDefault="00375935" w:rsidP="00375935">
            <w:pPr>
              <w:suppressAutoHyphens/>
              <w:spacing w:line="276" w:lineRule="auto"/>
              <w:rPr>
                <w:sz w:val="18"/>
                <w:szCs w:val="18"/>
                <w:lang w:val="en-US" w:eastAsia="it-IT"/>
              </w:rPr>
            </w:pPr>
          </w:p>
          <w:p w14:paraId="5BFD70A1" w14:textId="77777777" w:rsidR="00375935" w:rsidRPr="00375935" w:rsidRDefault="00375935" w:rsidP="00375935">
            <w:pPr>
              <w:suppressAutoHyphens/>
              <w:spacing w:line="276" w:lineRule="auto"/>
              <w:rPr>
                <w:sz w:val="18"/>
                <w:szCs w:val="18"/>
                <w:lang w:val="en-US" w:eastAsia="it-IT"/>
              </w:rPr>
            </w:pPr>
            <w:r w:rsidRPr="00375935">
              <w:rPr>
                <w:sz w:val="18"/>
                <w:szCs w:val="18"/>
                <w:lang w:val="en-US" w:eastAsia="it-IT"/>
              </w:rPr>
              <w:t>Avant d’arriver à l’évaluation, avec quells outils ou strategies (test ou tâches) l’enseignant amène l’élève à faire la demonstration de ce qu’il a appris avant l’évaluation</w:t>
            </w:r>
          </w:p>
          <w:p w14:paraId="24D6C4DB" w14:textId="77777777" w:rsidR="00375935" w:rsidRPr="00375935" w:rsidRDefault="00375935" w:rsidP="00375935">
            <w:pPr>
              <w:rPr>
                <w:rFonts w:eastAsia="MS Mincho"/>
                <w:sz w:val="18"/>
                <w:szCs w:val="18"/>
                <w:lang w:eastAsia="ja-JP"/>
              </w:rPr>
            </w:pPr>
          </w:p>
          <w:p w14:paraId="5E4ABC68" w14:textId="77777777" w:rsidR="00375935" w:rsidRPr="00375935" w:rsidRDefault="00375935" w:rsidP="00375935">
            <w:pPr>
              <w:rPr>
                <w:rFonts w:eastAsia="MS Mincho"/>
                <w:sz w:val="18"/>
                <w:szCs w:val="18"/>
                <w:lang w:eastAsia="ja-JP"/>
              </w:rPr>
            </w:pPr>
          </w:p>
          <w:p w14:paraId="742ABA1E" w14:textId="77777777" w:rsidR="00375935" w:rsidRPr="00375935" w:rsidRDefault="00375935" w:rsidP="00375935">
            <w:pPr>
              <w:rPr>
                <w:rFonts w:eastAsia="MS Mincho"/>
                <w:b/>
                <w:caps/>
                <w:sz w:val="18"/>
                <w:szCs w:val="18"/>
                <w:lang w:eastAsia="ja-JP"/>
              </w:rPr>
            </w:pPr>
            <w:r w:rsidRPr="00375935">
              <w:rPr>
                <w:rFonts w:eastAsia="MS Mincho"/>
                <w:b/>
                <w:caps/>
                <w:sz w:val="18"/>
                <w:szCs w:val="18"/>
                <w:lang w:eastAsia="ja-JP"/>
              </w:rPr>
              <w:t>EVALUATION Formelle</w:t>
            </w:r>
          </w:p>
          <w:p w14:paraId="26331706" w14:textId="77777777" w:rsidR="00375935" w:rsidRPr="00375935" w:rsidRDefault="00375935" w:rsidP="00375935">
            <w:pPr>
              <w:rPr>
                <w:rFonts w:eastAsia="MS Mincho"/>
                <w:b/>
                <w:bCs/>
                <w:sz w:val="18"/>
                <w:szCs w:val="18"/>
                <w:lang w:eastAsia="ja-JP"/>
              </w:rPr>
            </w:pPr>
            <w:r w:rsidRPr="00375935">
              <w:rPr>
                <w:rFonts w:eastAsia="MS Mincho"/>
                <w:b/>
                <w:bCs/>
                <w:sz w:val="18"/>
                <w:szCs w:val="18"/>
                <w:lang w:eastAsia="ja-JP"/>
              </w:rPr>
              <w:t xml:space="preserve"> </w:t>
            </w:r>
          </w:p>
          <w:p w14:paraId="1106F9E7" w14:textId="77777777" w:rsidR="00375935" w:rsidRPr="00375935" w:rsidRDefault="00375935" w:rsidP="00375935">
            <w:pPr>
              <w:rPr>
                <w:rFonts w:eastAsia="MS Mincho"/>
                <w:sz w:val="18"/>
                <w:szCs w:val="18"/>
                <w:lang w:eastAsia="ja-JP"/>
              </w:rPr>
            </w:pPr>
            <w:r w:rsidRPr="00375935">
              <w:rPr>
                <w:rFonts w:eastAsia="MS Mincho"/>
                <w:b/>
                <w:caps/>
                <w:sz w:val="18"/>
                <w:szCs w:val="18"/>
                <w:lang w:eastAsia="ja-JP"/>
              </w:rPr>
              <w:t>1 A l’écrit</w:t>
            </w:r>
            <w:r w:rsidRPr="00375935">
              <w:rPr>
                <w:rFonts w:eastAsia="MS Mincho"/>
                <w:sz w:val="18"/>
                <w:szCs w:val="18"/>
                <w:lang w:eastAsia="ja-JP"/>
              </w:rPr>
              <w:t>, sous forme d’un qcm avec choix multiple ou la reponse est déjà mentionnée ou par cochage vrai ou faux. Question fermée</w:t>
            </w:r>
          </w:p>
          <w:p w14:paraId="53ADD9A6" w14:textId="77777777" w:rsidR="00375935" w:rsidRPr="00375935" w:rsidRDefault="00375935" w:rsidP="00375935">
            <w:pPr>
              <w:rPr>
                <w:rFonts w:eastAsia="MS Mincho"/>
                <w:sz w:val="18"/>
                <w:szCs w:val="18"/>
                <w:lang w:eastAsia="ja-JP"/>
              </w:rPr>
            </w:pPr>
          </w:p>
          <w:p w14:paraId="4F83A120" w14:textId="77777777" w:rsidR="00375935" w:rsidRPr="00375935" w:rsidRDefault="00375935" w:rsidP="00375935">
            <w:pPr>
              <w:rPr>
                <w:rFonts w:eastAsia="MS Mincho"/>
                <w:sz w:val="18"/>
                <w:szCs w:val="18"/>
                <w:lang w:eastAsia="ja-JP"/>
              </w:rPr>
            </w:pPr>
          </w:p>
          <w:p w14:paraId="07C93114" w14:textId="77777777" w:rsidR="00375935" w:rsidRPr="00375935" w:rsidRDefault="00375935" w:rsidP="00375935">
            <w:pPr>
              <w:rPr>
                <w:rFonts w:eastAsia="MS Mincho"/>
                <w:b/>
                <w:bCs/>
                <w:sz w:val="18"/>
                <w:szCs w:val="18"/>
                <w:lang w:eastAsia="ja-JP"/>
              </w:rPr>
            </w:pPr>
            <w:r w:rsidRPr="00375935">
              <w:rPr>
                <w:rFonts w:eastAsia="MS Mincho"/>
                <w:b/>
                <w:bCs/>
                <w:sz w:val="18"/>
                <w:szCs w:val="18"/>
                <w:lang w:eastAsia="ja-JP"/>
              </w:rPr>
              <w:t xml:space="preserve">2 </w:t>
            </w:r>
            <w:r w:rsidRPr="00375935">
              <w:rPr>
                <w:rFonts w:eastAsia="MS Mincho"/>
                <w:b/>
                <w:bCs/>
                <w:caps/>
                <w:sz w:val="18"/>
                <w:szCs w:val="18"/>
                <w:lang w:eastAsia="ja-JP"/>
              </w:rPr>
              <w:t>A l’écrit</w:t>
            </w:r>
            <w:r w:rsidRPr="00375935">
              <w:rPr>
                <w:rFonts w:eastAsia="MS Mincho"/>
                <w:b/>
                <w:bCs/>
                <w:sz w:val="18"/>
                <w:szCs w:val="18"/>
                <w:lang w:eastAsia="ja-JP"/>
              </w:rPr>
              <w:t>, question ouverte</w:t>
            </w:r>
          </w:p>
          <w:p w14:paraId="4C6C87AF" w14:textId="77777777" w:rsidR="00375935" w:rsidRPr="00375935" w:rsidRDefault="00375935" w:rsidP="00375935">
            <w:pPr>
              <w:rPr>
                <w:rFonts w:eastAsia="MS Mincho"/>
                <w:sz w:val="18"/>
                <w:szCs w:val="18"/>
                <w:lang w:eastAsia="ja-JP"/>
              </w:rPr>
            </w:pPr>
            <w:r w:rsidRPr="00375935">
              <w:rPr>
                <w:rFonts w:eastAsia="MS Mincho"/>
                <w:b/>
                <w:bCs/>
                <w:sz w:val="18"/>
                <w:szCs w:val="18"/>
                <w:lang w:eastAsia="ja-JP"/>
              </w:rPr>
              <w:t>Choix de l’outil, impliquant le processus de mémoire de l’élève</w:t>
            </w:r>
          </w:p>
          <w:p w14:paraId="7A9E1FFC" w14:textId="77777777" w:rsidR="00375935" w:rsidRPr="00375935" w:rsidRDefault="00375935" w:rsidP="00375935">
            <w:pPr>
              <w:rPr>
                <w:rFonts w:eastAsia="MS Mincho"/>
                <w:sz w:val="18"/>
                <w:szCs w:val="18"/>
                <w:lang w:eastAsia="ja-JP"/>
              </w:rPr>
            </w:pPr>
            <w:r w:rsidRPr="00375935">
              <w:rPr>
                <w:rFonts w:eastAsia="MS Mincho"/>
                <w:sz w:val="18"/>
                <w:szCs w:val="18"/>
                <w:lang w:eastAsia="ja-JP"/>
              </w:rPr>
              <w:t>(la resolution du problem se fait à l’oral et à l’écrit</w:t>
            </w:r>
          </w:p>
          <w:p w14:paraId="1F3DF777" w14:textId="77777777" w:rsidR="00375935" w:rsidRPr="00375935" w:rsidRDefault="00375935" w:rsidP="00375935">
            <w:pPr>
              <w:rPr>
                <w:rFonts w:eastAsia="MS Mincho"/>
                <w:sz w:val="18"/>
                <w:szCs w:val="18"/>
                <w:lang w:eastAsia="ja-JP"/>
              </w:rPr>
            </w:pPr>
          </w:p>
          <w:p w14:paraId="274B5FE2" w14:textId="77777777" w:rsidR="00375935" w:rsidRPr="00375935" w:rsidRDefault="00375935" w:rsidP="00375935">
            <w:pPr>
              <w:ind w:left="360"/>
              <w:rPr>
                <w:rFonts w:eastAsia="MS Mincho"/>
                <w:sz w:val="18"/>
                <w:szCs w:val="18"/>
                <w:lang w:eastAsia="ja-JP"/>
              </w:rPr>
            </w:pPr>
          </w:p>
          <w:p w14:paraId="11AA17CD" w14:textId="77777777" w:rsidR="00375935" w:rsidRPr="00375935" w:rsidRDefault="00375935" w:rsidP="00375935">
            <w:pPr>
              <w:rPr>
                <w:rFonts w:eastAsia="MS Mincho"/>
                <w:sz w:val="18"/>
                <w:szCs w:val="18"/>
                <w:lang w:eastAsia="ja-JP"/>
              </w:rPr>
            </w:pPr>
            <w:r w:rsidRPr="00375935">
              <w:rPr>
                <w:sz w:val="18"/>
                <w:szCs w:val="18"/>
                <w:lang w:val="en-US" w:eastAsia="it-IT"/>
              </w:rPr>
              <w:t xml:space="preserve"> 3.</w:t>
            </w:r>
            <w:r w:rsidRPr="00375935">
              <w:rPr>
                <w:rFonts w:eastAsia="MS Mincho"/>
                <w:sz w:val="18"/>
                <w:szCs w:val="18"/>
                <w:lang w:eastAsia="ja-JP"/>
              </w:rPr>
              <w:t xml:space="preserve"> </w:t>
            </w:r>
            <w:r w:rsidRPr="00375935">
              <w:rPr>
                <w:rFonts w:eastAsia="MS Mincho"/>
                <w:b/>
                <w:caps/>
                <w:sz w:val="18"/>
                <w:szCs w:val="18"/>
                <w:lang w:eastAsia="ja-JP"/>
              </w:rPr>
              <w:t>Les tâches orales</w:t>
            </w:r>
          </w:p>
          <w:p w14:paraId="455FDDE0" w14:textId="77777777" w:rsidR="00375935" w:rsidRPr="00375935" w:rsidRDefault="00375935" w:rsidP="00375935">
            <w:pPr>
              <w:rPr>
                <w:rFonts w:eastAsia="MS Mincho"/>
                <w:sz w:val="18"/>
                <w:szCs w:val="18"/>
                <w:lang w:eastAsia="ja-JP"/>
              </w:rPr>
            </w:pPr>
            <w:r w:rsidRPr="00375935">
              <w:rPr>
                <w:rFonts w:eastAsia="MS Mincho"/>
                <w:sz w:val="18"/>
                <w:szCs w:val="18"/>
                <w:lang w:eastAsia="ja-JP"/>
              </w:rPr>
              <w:t xml:space="preserve">Quels sont les outils </w:t>
            </w:r>
            <w:r w:rsidRPr="00375935">
              <w:rPr>
                <w:rFonts w:eastAsia="MS Mincho"/>
                <w:sz w:val="18"/>
                <w:szCs w:val="18"/>
                <w:lang w:eastAsia="ja-JP"/>
              </w:rPr>
              <w:lastRenderedPageBreak/>
              <w:t xml:space="preserve">utilises afin d’observer le comporement des élèves (une check-liste, une échelle de notation, </w:t>
            </w:r>
            <w:proofErr w:type="gramStart"/>
            <w:r w:rsidRPr="00375935">
              <w:rPr>
                <w:rFonts w:eastAsia="MS Mincho"/>
                <w:sz w:val="18"/>
                <w:szCs w:val="18"/>
                <w:lang w:eastAsia="ja-JP"/>
              </w:rPr>
              <w:t>grille</w:t>
            </w:r>
            <w:proofErr w:type="gramEnd"/>
            <w:r w:rsidRPr="00375935">
              <w:rPr>
                <w:rFonts w:eastAsia="MS Mincho"/>
                <w:sz w:val="18"/>
                <w:szCs w:val="18"/>
                <w:lang w:eastAsia="ja-JP"/>
              </w:rPr>
              <w:t xml:space="preserve"> de résultats (notes) des élèves).</w:t>
            </w:r>
          </w:p>
          <w:p w14:paraId="09CFC261" w14:textId="77777777" w:rsidR="00375935" w:rsidRPr="00375935" w:rsidRDefault="00375935" w:rsidP="00375935">
            <w:pPr>
              <w:suppressAutoHyphens/>
              <w:spacing w:line="100" w:lineRule="atLeast"/>
              <w:rPr>
                <w:sz w:val="18"/>
                <w:szCs w:val="18"/>
                <w:lang w:val="en-US" w:eastAsia="it-IT"/>
              </w:rPr>
            </w:pPr>
          </w:p>
          <w:p w14:paraId="0260BB37" w14:textId="77777777" w:rsidR="00375935" w:rsidRPr="00375935" w:rsidRDefault="00375935" w:rsidP="00375935">
            <w:pPr>
              <w:suppressAutoHyphens/>
              <w:spacing w:line="100" w:lineRule="atLeast"/>
              <w:rPr>
                <w:sz w:val="18"/>
                <w:szCs w:val="18"/>
                <w:lang w:val="en-US" w:eastAsia="it-IT"/>
              </w:rPr>
            </w:pPr>
          </w:p>
          <w:p w14:paraId="53FAD464" w14:textId="77777777" w:rsidR="00375935" w:rsidRPr="00375935" w:rsidRDefault="00375935" w:rsidP="00375935">
            <w:pPr>
              <w:numPr>
                <w:ilvl w:val="0"/>
                <w:numId w:val="30"/>
              </w:numPr>
              <w:suppressAutoHyphens/>
              <w:spacing w:after="200" w:line="276" w:lineRule="auto"/>
              <w:rPr>
                <w:sz w:val="18"/>
                <w:szCs w:val="18"/>
                <w:lang w:val="en-US" w:eastAsia="it-IT"/>
              </w:rPr>
            </w:pPr>
            <w:r w:rsidRPr="00375935">
              <w:rPr>
                <w:rFonts w:eastAsia="MS Mincho"/>
                <w:sz w:val="18"/>
                <w:szCs w:val="18"/>
                <w:lang w:eastAsia="ja-JP"/>
              </w:rPr>
              <w:t>Discussion de classe / questions posées à la classe</w:t>
            </w:r>
          </w:p>
          <w:p w14:paraId="58B2EF00" w14:textId="77777777" w:rsidR="00375935" w:rsidRPr="00375935" w:rsidRDefault="00375935" w:rsidP="00375935">
            <w:pPr>
              <w:keepNext/>
              <w:keepLines/>
              <w:numPr>
                <w:ilvl w:val="0"/>
                <w:numId w:val="30"/>
              </w:numPr>
              <w:suppressAutoHyphens/>
              <w:spacing w:before="200" w:after="200" w:line="100" w:lineRule="atLeast"/>
              <w:outlineLvl w:val="6"/>
              <w:rPr>
                <w:sz w:val="18"/>
                <w:szCs w:val="18"/>
                <w:lang w:eastAsia="it-IT"/>
              </w:rPr>
            </w:pPr>
            <w:r w:rsidRPr="00375935">
              <w:rPr>
                <w:sz w:val="18"/>
                <w:szCs w:val="18"/>
                <w:lang w:val="en-US" w:eastAsia="it-IT"/>
              </w:rPr>
              <w:t xml:space="preserve">Interrogation orale </w:t>
            </w:r>
          </w:p>
          <w:p w14:paraId="6387A857" w14:textId="77777777" w:rsidR="00375935" w:rsidRPr="00375935" w:rsidRDefault="00375935" w:rsidP="00375935">
            <w:pPr>
              <w:suppressAutoHyphens/>
              <w:spacing w:line="100" w:lineRule="atLeast"/>
              <w:rPr>
                <w:sz w:val="18"/>
                <w:szCs w:val="18"/>
                <w:lang w:val="en-US" w:eastAsia="it-IT"/>
              </w:rPr>
            </w:pPr>
          </w:p>
          <w:p w14:paraId="66520D89"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 xml:space="preserve"> 4. </w:t>
            </w:r>
            <w:r w:rsidRPr="00375935">
              <w:rPr>
                <w:caps/>
                <w:sz w:val="18"/>
                <w:szCs w:val="18"/>
                <w:lang w:val="en-US" w:eastAsia="it-IT"/>
              </w:rPr>
              <w:t>Observation du comportement des étudiants</w:t>
            </w:r>
            <w:r w:rsidRPr="00375935">
              <w:rPr>
                <w:sz w:val="18"/>
                <w:szCs w:val="18"/>
                <w:lang w:val="en-US" w:eastAsia="it-IT"/>
              </w:rPr>
              <w:t xml:space="preserve"> </w:t>
            </w:r>
            <w:r w:rsidRPr="00375935">
              <w:rPr>
                <w:caps/>
                <w:sz w:val="18"/>
                <w:szCs w:val="18"/>
                <w:lang w:val="en-US" w:eastAsia="it-IT"/>
              </w:rPr>
              <w:t>Durant les acitivités</w:t>
            </w:r>
          </w:p>
          <w:p w14:paraId="74DE2B3D" w14:textId="77777777" w:rsidR="00375935" w:rsidRPr="00375935" w:rsidRDefault="00375935" w:rsidP="00375935">
            <w:pPr>
              <w:rPr>
                <w:rFonts w:eastAsia="MS Mincho"/>
                <w:sz w:val="18"/>
                <w:szCs w:val="18"/>
                <w:lang w:eastAsia="ja-JP"/>
              </w:rPr>
            </w:pPr>
            <w:r w:rsidRPr="00375935">
              <w:rPr>
                <w:rFonts w:eastAsia="MS Mincho"/>
                <w:sz w:val="18"/>
                <w:szCs w:val="18"/>
                <w:lang w:eastAsia="ja-JP"/>
              </w:rPr>
              <w:t>Quels sont les outils utilises afin d’observer le comporement des élèves (une check-liste, une échelle de notation, notes enregistrées des élèves).</w:t>
            </w:r>
          </w:p>
          <w:p w14:paraId="0A2DC7A3" w14:textId="77777777" w:rsidR="00375935" w:rsidRPr="00375935" w:rsidRDefault="00375935" w:rsidP="00375935">
            <w:pPr>
              <w:suppressAutoHyphens/>
              <w:spacing w:line="100" w:lineRule="atLeast"/>
              <w:rPr>
                <w:sz w:val="18"/>
                <w:szCs w:val="18"/>
                <w:lang w:val="en-US" w:eastAsia="it-IT"/>
              </w:rPr>
            </w:pPr>
          </w:p>
          <w:p w14:paraId="19507117" w14:textId="77777777" w:rsidR="00375935" w:rsidRPr="00375935" w:rsidRDefault="00375935" w:rsidP="00375935">
            <w:pPr>
              <w:suppressAutoHyphens/>
              <w:spacing w:line="100" w:lineRule="atLeast"/>
              <w:rPr>
                <w:sz w:val="18"/>
                <w:szCs w:val="18"/>
                <w:lang w:val="en-US" w:eastAsia="it-IT"/>
              </w:rPr>
            </w:pPr>
          </w:p>
          <w:p w14:paraId="3E0F2DA9" w14:textId="77777777" w:rsidR="00375935" w:rsidRPr="00375935" w:rsidRDefault="00375935" w:rsidP="00375935">
            <w:pPr>
              <w:suppressAutoHyphens/>
              <w:spacing w:line="100" w:lineRule="atLeast"/>
              <w:rPr>
                <w:b/>
                <w:caps/>
                <w:sz w:val="18"/>
                <w:szCs w:val="18"/>
                <w:lang w:val="en-US" w:eastAsia="it-IT"/>
              </w:rPr>
            </w:pPr>
            <w:r w:rsidRPr="00375935">
              <w:rPr>
                <w:b/>
                <w:caps/>
                <w:sz w:val="18"/>
                <w:szCs w:val="18"/>
                <w:lang w:val="en-US" w:eastAsia="it-IT"/>
              </w:rPr>
              <w:t>Informelle</w:t>
            </w:r>
          </w:p>
          <w:p w14:paraId="67578FF9" w14:textId="77777777" w:rsidR="00375935" w:rsidRPr="00375935" w:rsidRDefault="00375935" w:rsidP="00375935">
            <w:pPr>
              <w:suppressAutoHyphens/>
              <w:spacing w:line="100" w:lineRule="atLeast"/>
              <w:rPr>
                <w:rFonts w:eastAsia="MS Mincho"/>
                <w:sz w:val="18"/>
                <w:szCs w:val="18"/>
                <w:lang w:eastAsia="ja-JP"/>
              </w:rPr>
            </w:pPr>
            <w:r w:rsidRPr="00375935">
              <w:rPr>
                <w:sz w:val="18"/>
                <w:szCs w:val="18"/>
                <w:lang w:val="en-US" w:eastAsia="it-IT"/>
              </w:rPr>
              <w:t>Sans les observations systématiques (sans collecter les réponses des élèves) du comportement des élèves</w:t>
            </w:r>
          </w:p>
          <w:p w14:paraId="253B2CA9" w14:textId="77777777" w:rsidR="00375935" w:rsidRPr="00375935" w:rsidRDefault="00375935" w:rsidP="00375935">
            <w:pPr>
              <w:suppressAutoHyphens/>
              <w:rPr>
                <w:rFonts w:eastAsia="MS Mincho"/>
                <w:sz w:val="18"/>
                <w:szCs w:val="18"/>
                <w:lang w:eastAsia="ja-JP"/>
              </w:rPr>
            </w:pPr>
          </w:p>
          <w:p w14:paraId="6A2D03C4" w14:textId="77777777" w:rsidR="00375935" w:rsidRPr="00375935" w:rsidRDefault="00375935" w:rsidP="00375935">
            <w:pPr>
              <w:suppressAutoHyphens/>
              <w:rPr>
                <w:rFonts w:eastAsia="MS Mincho"/>
                <w:caps/>
                <w:sz w:val="18"/>
                <w:szCs w:val="18"/>
                <w:lang w:eastAsia="ja-JP"/>
              </w:rPr>
            </w:pPr>
            <w:r w:rsidRPr="00375935">
              <w:rPr>
                <w:rFonts w:eastAsia="MS Mincho"/>
                <w:caps/>
                <w:sz w:val="18"/>
                <w:szCs w:val="18"/>
                <w:lang w:eastAsia="ja-JP"/>
              </w:rPr>
              <w:t>1.Taches orales</w:t>
            </w:r>
          </w:p>
          <w:p w14:paraId="5BF67521" w14:textId="77777777" w:rsidR="00375935" w:rsidRPr="00375935" w:rsidRDefault="00375935" w:rsidP="00375935">
            <w:pPr>
              <w:suppressAutoHyphens/>
              <w:rPr>
                <w:rFonts w:eastAsia="MS Mincho"/>
                <w:caps/>
                <w:sz w:val="18"/>
                <w:szCs w:val="18"/>
                <w:lang w:eastAsia="ja-JP"/>
              </w:rPr>
            </w:pPr>
          </w:p>
          <w:p w14:paraId="18F867A8" w14:textId="77777777" w:rsidR="00375935" w:rsidRPr="00375935" w:rsidRDefault="00375935" w:rsidP="00375935">
            <w:pPr>
              <w:rPr>
                <w:b/>
                <w:bCs/>
                <w:sz w:val="18"/>
                <w:szCs w:val="18"/>
                <w:lang w:eastAsia="it-IT"/>
              </w:rPr>
            </w:pPr>
            <w:r w:rsidRPr="00375935">
              <w:rPr>
                <w:rFonts w:eastAsia="MS Mincho"/>
                <w:caps/>
                <w:sz w:val="18"/>
                <w:szCs w:val="18"/>
                <w:lang w:eastAsia="ja-JP"/>
              </w:rPr>
              <w:t>2. Observation du comportement des étudiants Durant l’activité...</w:t>
            </w:r>
          </w:p>
        </w:tc>
        <w:tc>
          <w:tcPr>
            <w:tcW w:w="709" w:type="pct"/>
            <w:tcBorders>
              <w:top w:val="single" w:sz="4" w:space="0" w:color="000000"/>
              <w:left w:val="single" w:sz="4" w:space="0" w:color="000000"/>
              <w:bottom w:val="single" w:sz="4" w:space="0" w:color="000000"/>
              <w:right w:val="single" w:sz="4" w:space="0" w:color="000000"/>
            </w:tcBorders>
            <w:shd w:val="clear" w:color="auto" w:fill="FFFFFF"/>
          </w:tcPr>
          <w:p w14:paraId="0CAD4464" w14:textId="77777777" w:rsidR="00375935" w:rsidRPr="00375935" w:rsidRDefault="00375935" w:rsidP="00375935">
            <w:pPr>
              <w:suppressAutoHyphens/>
              <w:spacing w:line="276" w:lineRule="auto"/>
              <w:rPr>
                <w:b/>
                <w:sz w:val="20"/>
                <w:szCs w:val="20"/>
                <w:lang w:val="en-US" w:eastAsia="it-IT"/>
              </w:rPr>
            </w:pPr>
            <w:r w:rsidRPr="00375935">
              <w:rPr>
                <w:b/>
                <w:sz w:val="20"/>
                <w:szCs w:val="20"/>
                <w:lang w:val="en-US" w:eastAsia="it-IT"/>
              </w:rPr>
              <w:lastRenderedPageBreak/>
              <w:t xml:space="preserve">5. </w:t>
            </w:r>
            <w:r w:rsidRPr="00375935">
              <w:rPr>
                <w:b/>
                <w:caps/>
                <w:sz w:val="20"/>
                <w:szCs w:val="20"/>
                <w:lang w:val="en-US" w:eastAsia="it-IT"/>
              </w:rPr>
              <w:t>Les différentes phases de l’évaluation</w:t>
            </w:r>
          </w:p>
          <w:p w14:paraId="6E25782F" w14:textId="77777777" w:rsidR="00375935" w:rsidRPr="00375935" w:rsidRDefault="00375935" w:rsidP="00375935">
            <w:pPr>
              <w:suppressAutoHyphens/>
              <w:spacing w:line="276" w:lineRule="auto"/>
              <w:rPr>
                <w:sz w:val="20"/>
                <w:szCs w:val="20"/>
                <w:lang w:val="en-US" w:eastAsia="it-IT"/>
              </w:rPr>
            </w:pPr>
          </w:p>
          <w:p w14:paraId="2E808455" w14:textId="77777777" w:rsidR="00375935" w:rsidRPr="00375935" w:rsidRDefault="00375935" w:rsidP="00375935">
            <w:pPr>
              <w:suppressAutoHyphens/>
              <w:spacing w:line="276" w:lineRule="auto"/>
              <w:rPr>
                <w:sz w:val="20"/>
                <w:szCs w:val="20"/>
                <w:lang w:val="en-US" w:eastAsia="it-IT"/>
              </w:rPr>
            </w:pPr>
            <w:r w:rsidRPr="00375935">
              <w:rPr>
                <w:sz w:val="20"/>
                <w:szCs w:val="20"/>
                <w:lang w:val="en-US" w:eastAsia="it-IT"/>
              </w:rPr>
              <w:t>A quelle phase de l’évaluation sommes-</w:t>
            </w:r>
            <w:proofErr w:type="gramStart"/>
            <w:r w:rsidRPr="00375935">
              <w:rPr>
                <w:sz w:val="20"/>
                <w:szCs w:val="20"/>
                <w:lang w:val="en-US" w:eastAsia="it-IT"/>
              </w:rPr>
              <w:t>nous ?</w:t>
            </w:r>
            <w:proofErr w:type="gramEnd"/>
            <w:r w:rsidRPr="00375935">
              <w:rPr>
                <w:sz w:val="20"/>
                <w:szCs w:val="20"/>
                <w:lang w:val="en-US" w:eastAsia="it-IT"/>
              </w:rPr>
              <w:t xml:space="preserve"> </w:t>
            </w:r>
          </w:p>
          <w:p w14:paraId="136181E1" w14:textId="77777777" w:rsidR="00375935" w:rsidRPr="00375935" w:rsidRDefault="00375935" w:rsidP="00375935">
            <w:pPr>
              <w:numPr>
                <w:ilvl w:val="0"/>
                <w:numId w:val="29"/>
              </w:numPr>
              <w:tabs>
                <w:tab w:val="clear" w:pos="720"/>
                <w:tab w:val="num" w:pos="220"/>
              </w:tabs>
              <w:suppressAutoHyphens/>
              <w:spacing w:after="200" w:line="276" w:lineRule="auto"/>
              <w:ind w:left="220" w:hanging="220"/>
              <w:rPr>
                <w:sz w:val="18"/>
                <w:szCs w:val="18"/>
                <w:lang w:eastAsia="it-IT"/>
              </w:rPr>
            </w:pPr>
            <w:r w:rsidRPr="00375935">
              <w:rPr>
                <w:rFonts w:eastAsia="MS Mincho"/>
                <w:sz w:val="18"/>
                <w:szCs w:val="18"/>
                <w:lang w:eastAsia="ja-JP"/>
              </w:rPr>
              <w:t xml:space="preserve"> </w:t>
            </w:r>
            <w:r w:rsidRPr="00375935">
              <w:rPr>
                <w:sz w:val="18"/>
                <w:szCs w:val="18"/>
                <w:u w:val="single"/>
                <w:lang w:val="en-US" w:eastAsia="it-IT"/>
              </w:rPr>
              <w:t xml:space="preserve">Présentation de l’évaluation </w:t>
            </w:r>
          </w:p>
          <w:p w14:paraId="1EC055C7" w14:textId="77777777" w:rsidR="00375935" w:rsidRPr="00375935" w:rsidRDefault="00375935" w:rsidP="00375935">
            <w:pPr>
              <w:suppressAutoHyphens/>
              <w:spacing w:line="276" w:lineRule="auto"/>
              <w:ind w:left="220"/>
              <w:rPr>
                <w:rFonts w:eastAsia="MS Mincho"/>
                <w:sz w:val="18"/>
                <w:szCs w:val="18"/>
                <w:lang w:eastAsia="ja-JP"/>
              </w:rPr>
            </w:pPr>
            <w:r w:rsidRPr="00375935">
              <w:rPr>
                <w:sz w:val="18"/>
                <w:szCs w:val="18"/>
                <w:lang w:val="en-US" w:eastAsia="it-IT"/>
              </w:rPr>
              <w:t>Faire part aux élèves de l’intention de les évaluer</w:t>
            </w:r>
          </w:p>
          <w:p w14:paraId="53A7803E" w14:textId="77777777" w:rsidR="00375935" w:rsidRPr="00375935" w:rsidRDefault="00375935" w:rsidP="00375935">
            <w:pPr>
              <w:suppressAutoHyphens/>
              <w:spacing w:line="276" w:lineRule="auto"/>
              <w:ind w:left="220"/>
              <w:rPr>
                <w:rFonts w:eastAsia="MS Mincho"/>
                <w:sz w:val="18"/>
                <w:szCs w:val="18"/>
                <w:lang w:eastAsia="ja-JP"/>
              </w:rPr>
            </w:pPr>
            <w:r w:rsidRPr="00375935">
              <w:rPr>
                <w:rFonts w:eastAsia="MS Mincho"/>
                <w:sz w:val="18"/>
                <w:szCs w:val="18"/>
                <w:lang w:eastAsia="ja-JP"/>
              </w:rPr>
              <w:t xml:space="preserve">Expliquons-nous aux élèves les methods et critères employés afin de les évaluer. </w:t>
            </w:r>
          </w:p>
          <w:p w14:paraId="5BEFB944" w14:textId="77777777" w:rsidR="00375935" w:rsidRPr="00375935" w:rsidRDefault="00375935" w:rsidP="00375935">
            <w:pPr>
              <w:suppressAutoHyphens/>
              <w:spacing w:line="276" w:lineRule="auto"/>
              <w:ind w:left="220"/>
              <w:rPr>
                <w:sz w:val="18"/>
                <w:szCs w:val="18"/>
                <w:lang w:eastAsia="it-IT"/>
              </w:rPr>
            </w:pPr>
          </w:p>
          <w:p w14:paraId="16A35161" w14:textId="77777777" w:rsidR="00375935" w:rsidRPr="00375935" w:rsidRDefault="00375935" w:rsidP="00375935">
            <w:pPr>
              <w:numPr>
                <w:ilvl w:val="0"/>
                <w:numId w:val="29"/>
              </w:numPr>
              <w:tabs>
                <w:tab w:val="clear" w:pos="720"/>
                <w:tab w:val="num" w:pos="220"/>
              </w:tabs>
              <w:suppressAutoHyphens/>
              <w:spacing w:after="200" w:line="276" w:lineRule="auto"/>
              <w:ind w:left="220" w:hanging="220"/>
              <w:rPr>
                <w:sz w:val="18"/>
                <w:szCs w:val="18"/>
                <w:u w:val="single"/>
                <w:lang w:eastAsia="it-IT"/>
              </w:rPr>
            </w:pPr>
            <w:r w:rsidRPr="00375935">
              <w:rPr>
                <w:sz w:val="18"/>
                <w:szCs w:val="18"/>
                <w:u w:val="single"/>
                <w:lang w:val="en-US" w:eastAsia="it-IT"/>
              </w:rPr>
              <w:t>Administration des tâches.</w:t>
            </w:r>
          </w:p>
          <w:p w14:paraId="1275AA64" w14:textId="77777777" w:rsidR="00375935" w:rsidRPr="00375935" w:rsidRDefault="00375935" w:rsidP="00375935">
            <w:pPr>
              <w:suppressAutoHyphens/>
              <w:spacing w:line="276" w:lineRule="auto"/>
              <w:ind w:left="220"/>
              <w:rPr>
                <w:rFonts w:eastAsia="MS Mincho"/>
                <w:sz w:val="18"/>
                <w:szCs w:val="18"/>
                <w:u w:val="single"/>
                <w:lang w:eastAsia="ja-JP"/>
              </w:rPr>
            </w:pPr>
            <w:r w:rsidRPr="00375935">
              <w:rPr>
                <w:sz w:val="18"/>
                <w:szCs w:val="18"/>
                <w:lang w:val="en-US" w:eastAsia="it-IT"/>
              </w:rPr>
              <w:t xml:space="preserve">Posons-nous des tâches ou des questions à l’oral aux </w:t>
            </w:r>
            <w:proofErr w:type="gramStart"/>
            <w:r w:rsidRPr="00375935">
              <w:rPr>
                <w:sz w:val="18"/>
                <w:szCs w:val="18"/>
                <w:lang w:val="en-US" w:eastAsia="it-IT"/>
              </w:rPr>
              <w:t>élèves ?</w:t>
            </w:r>
            <w:proofErr w:type="gramEnd"/>
            <w:r w:rsidRPr="00375935">
              <w:rPr>
                <w:sz w:val="18"/>
                <w:szCs w:val="18"/>
                <w:lang w:val="en-US" w:eastAsia="it-IT"/>
              </w:rPr>
              <w:t xml:space="preserve"> </w:t>
            </w:r>
            <w:r w:rsidRPr="00375935">
              <w:rPr>
                <w:rFonts w:eastAsia="MS Mincho"/>
                <w:sz w:val="18"/>
                <w:szCs w:val="18"/>
                <w:u w:val="single"/>
                <w:lang w:eastAsia="ja-JP"/>
              </w:rPr>
              <w:t xml:space="preserve"> </w:t>
            </w:r>
          </w:p>
          <w:p w14:paraId="471681FD" w14:textId="77777777" w:rsidR="00375935" w:rsidRPr="00375935" w:rsidRDefault="00375935" w:rsidP="00375935">
            <w:pPr>
              <w:suppressAutoHyphens/>
              <w:spacing w:line="276" w:lineRule="auto"/>
              <w:ind w:left="220"/>
              <w:rPr>
                <w:sz w:val="18"/>
                <w:szCs w:val="18"/>
                <w:u w:val="single"/>
                <w:lang w:eastAsia="it-IT"/>
              </w:rPr>
            </w:pPr>
          </w:p>
          <w:p w14:paraId="4585A193" w14:textId="77777777" w:rsidR="00375935" w:rsidRPr="00375935" w:rsidRDefault="00375935" w:rsidP="00375935">
            <w:pPr>
              <w:numPr>
                <w:ilvl w:val="0"/>
                <w:numId w:val="29"/>
              </w:numPr>
              <w:tabs>
                <w:tab w:val="clear" w:pos="720"/>
                <w:tab w:val="num" w:pos="220"/>
              </w:tabs>
              <w:suppressAutoHyphens/>
              <w:spacing w:after="200" w:line="276" w:lineRule="auto"/>
              <w:ind w:left="220" w:hanging="220"/>
              <w:rPr>
                <w:rFonts w:eastAsia="MS Mincho"/>
                <w:sz w:val="18"/>
                <w:szCs w:val="18"/>
                <w:lang w:eastAsia="ja-JP"/>
              </w:rPr>
            </w:pPr>
            <w:r w:rsidRPr="00375935">
              <w:rPr>
                <w:sz w:val="18"/>
                <w:szCs w:val="18"/>
                <w:u w:val="single"/>
                <w:lang w:val="en-US" w:eastAsia="it-IT"/>
              </w:rPr>
              <w:t xml:space="preserve">Collecter les résultats des performances des élèves </w:t>
            </w:r>
          </w:p>
          <w:p w14:paraId="32945600" w14:textId="77777777" w:rsidR="00375935" w:rsidRPr="00375935" w:rsidRDefault="00375935" w:rsidP="00375935">
            <w:pPr>
              <w:suppressAutoHyphens/>
              <w:spacing w:line="276" w:lineRule="auto"/>
              <w:ind w:left="220"/>
              <w:rPr>
                <w:sz w:val="18"/>
                <w:szCs w:val="18"/>
                <w:lang w:val="en-US" w:eastAsia="it-IT"/>
              </w:rPr>
            </w:pPr>
            <w:r w:rsidRPr="00375935">
              <w:rPr>
                <w:sz w:val="18"/>
                <w:szCs w:val="18"/>
                <w:lang w:val="en-US" w:eastAsia="it-IT"/>
              </w:rPr>
              <w:t>Si l’élève est évalué à l’oral (test oral), l’enseignant prend en compte les réponses de l’élève si celui-ci passé un test à l’oral. (</w:t>
            </w:r>
            <w:proofErr w:type="gramStart"/>
            <w:r w:rsidRPr="00375935">
              <w:rPr>
                <w:sz w:val="18"/>
                <w:szCs w:val="18"/>
                <w:lang w:val="en-US" w:eastAsia="it-IT"/>
              </w:rPr>
              <w:t>quels</w:t>
            </w:r>
            <w:proofErr w:type="gramEnd"/>
            <w:r w:rsidRPr="00375935">
              <w:rPr>
                <w:sz w:val="18"/>
                <w:szCs w:val="18"/>
                <w:lang w:val="en-US" w:eastAsia="it-IT"/>
              </w:rPr>
              <w:t xml:space="preserve"> sont les moyens utilizes par l’enseignant). </w:t>
            </w:r>
          </w:p>
          <w:p w14:paraId="7FB4106B" w14:textId="77777777" w:rsidR="00375935" w:rsidRPr="00375935" w:rsidRDefault="00375935" w:rsidP="00375935">
            <w:pPr>
              <w:suppressAutoHyphens/>
              <w:spacing w:line="276" w:lineRule="auto"/>
              <w:ind w:left="220"/>
              <w:rPr>
                <w:rFonts w:eastAsia="MS Mincho"/>
                <w:sz w:val="18"/>
                <w:szCs w:val="18"/>
                <w:lang w:eastAsia="ja-JP"/>
              </w:rPr>
            </w:pPr>
            <w:r w:rsidRPr="00375935">
              <w:rPr>
                <w:sz w:val="18"/>
                <w:szCs w:val="18"/>
                <w:lang w:val="en-US" w:eastAsia="it-IT"/>
              </w:rPr>
              <w:t xml:space="preserve">Est-ce que l’enseignant évalue l’élève par écrit (tests, tâches, quels sont les moyens </w:t>
            </w:r>
            <w:proofErr w:type="gramStart"/>
            <w:r w:rsidRPr="00375935">
              <w:rPr>
                <w:sz w:val="18"/>
                <w:szCs w:val="18"/>
                <w:lang w:val="en-US" w:eastAsia="it-IT"/>
              </w:rPr>
              <w:t>utilisés ?</w:t>
            </w:r>
            <w:proofErr w:type="gramEnd"/>
            <w:r w:rsidRPr="00375935">
              <w:rPr>
                <w:sz w:val="18"/>
                <w:szCs w:val="18"/>
                <w:lang w:val="en-US" w:eastAsia="it-IT"/>
              </w:rPr>
              <w:t>).</w:t>
            </w:r>
          </w:p>
          <w:p w14:paraId="39E6D195" w14:textId="77777777" w:rsidR="00375935" w:rsidRPr="00375935" w:rsidRDefault="00375935" w:rsidP="00375935">
            <w:pPr>
              <w:suppressAutoHyphens/>
              <w:spacing w:line="276" w:lineRule="auto"/>
              <w:ind w:left="220"/>
              <w:rPr>
                <w:rFonts w:eastAsia="MS Mincho"/>
                <w:sz w:val="18"/>
                <w:szCs w:val="18"/>
                <w:lang w:eastAsia="ja-JP"/>
              </w:rPr>
            </w:pPr>
          </w:p>
          <w:p w14:paraId="67030C94" w14:textId="77777777" w:rsidR="00375935" w:rsidRPr="00375935" w:rsidRDefault="00375935" w:rsidP="00375935">
            <w:pPr>
              <w:numPr>
                <w:ilvl w:val="0"/>
                <w:numId w:val="29"/>
              </w:numPr>
              <w:tabs>
                <w:tab w:val="clear" w:pos="720"/>
                <w:tab w:val="num" w:pos="220"/>
              </w:tabs>
              <w:suppressAutoHyphens/>
              <w:spacing w:after="200" w:line="276" w:lineRule="auto"/>
              <w:ind w:left="220" w:hanging="220"/>
              <w:rPr>
                <w:sz w:val="18"/>
                <w:szCs w:val="18"/>
                <w:u w:val="single"/>
                <w:lang w:eastAsia="it-IT"/>
              </w:rPr>
            </w:pPr>
            <w:r w:rsidRPr="00375935">
              <w:rPr>
                <w:sz w:val="18"/>
                <w:szCs w:val="18"/>
                <w:u w:val="single"/>
                <w:lang w:val="en-US" w:eastAsia="it-IT"/>
              </w:rPr>
              <w:t xml:space="preserve">En rendant l’évaluation. </w:t>
            </w:r>
          </w:p>
          <w:p w14:paraId="7B068698" w14:textId="77777777" w:rsidR="00375935" w:rsidRPr="00375935" w:rsidRDefault="00375935" w:rsidP="00375935">
            <w:pPr>
              <w:suppressAutoHyphens/>
              <w:spacing w:line="276" w:lineRule="auto"/>
              <w:ind w:left="220"/>
              <w:rPr>
                <w:sz w:val="18"/>
                <w:szCs w:val="18"/>
                <w:lang w:val="en-US" w:eastAsia="it-IT"/>
              </w:rPr>
            </w:pPr>
            <w:r w:rsidRPr="00375935">
              <w:rPr>
                <w:sz w:val="18"/>
                <w:szCs w:val="18"/>
                <w:lang w:val="en-US" w:eastAsia="it-IT"/>
              </w:rPr>
              <w:t xml:space="preserve">L’enseignant leur donne un retour des notes formatif après avoir realisé une tâche. </w:t>
            </w:r>
          </w:p>
          <w:p w14:paraId="44666696" w14:textId="77777777" w:rsidR="00375935" w:rsidRPr="00375935" w:rsidRDefault="00375935" w:rsidP="00375935">
            <w:pPr>
              <w:suppressAutoHyphens/>
              <w:spacing w:line="276" w:lineRule="auto"/>
              <w:ind w:left="220"/>
              <w:rPr>
                <w:sz w:val="18"/>
                <w:szCs w:val="18"/>
                <w:lang w:eastAsia="it-IT"/>
              </w:rPr>
            </w:pPr>
            <w:r w:rsidRPr="00375935">
              <w:rPr>
                <w:sz w:val="18"/>
                <w:szCs w:val="18"/>
                <w:lang w:val="en-US" w:eastAsia="it-IT"/>
              </w:rPr>
              <w:t>Quelles sont les modalities employees Durant l’interaction enseignant-</w:t>
            </w:r>
            <w:proofErr w:type="gramStart"/>
            <w:r w:rsidRPr="00375935">
              <w:rPr>
                <w:sz w:val="18"/>
                <w:szCs w:val="18"/>
                <w:lang w:val="en-US" w:eastAsia="it-IT"/>
              </w:rPr>
              <w:t>élève ?</w:t>
            </w:r>
            <w:proofErr w:type="gramEnd"/>
            <w:r w:rsidRPr="00375935">
              <w:rPr>
                <w:sz w:val="18"/>
                <w:szCs w:val="18"/>
                <w:lang w:val="en-US" w:eastAsia="it-IT"/>
              </w:rPr>
              <w:t xml:space="preserve"> </w:t>
            </w:r>
          </w:p>
          <w:p w14:paraId="277A5B97" w14:textId="77777777" w:rsidR="00375935" w:rsidRPr="00375935" w:rsidRDefault="00375935" w:rsidP="00375935">
            <w:pPr>
              <w:suppressAutoHyphens/>
              <w:spacing w:line="276" w:lineRule="auto"/>
              <w:ind w:left="220"/>
              <w:rPr>
                <w:sz w:val="20"/>
                <w:szCs w:val="20"/>
                <w:lang w:eastAsia="it-IT"/>
              </w:rPr>
            </w:pPr>
            <w:r w:rsidRPr="00375935">
              <w:rPr>
                <w:rFonts w:eastAsia="MS Mincho"/>
                <w:sz w:val="18"/>
                <w:szCs w:val="18"/>
                <w:lang w:eastAsia="ja-JP"/>
              </w:rPr>
              <w:t xml:space="preserve">Is the teacher </w:t>
            </w:r>
          </w:p>
        </w:tc>
      </w:tr>
      <w:tr w:rsidR="00375935" w:rsidRPr="00375935" w14:paraId="443F10CF" w14:textId="77777777" w:rsidTr="00AC19EA">
        <w:tc>
          <w:tcPr>
            <w:tcW w:w="746" w:type="pct"/>
            <w:tcBorders>
              <w:left w:val="single" w:sz="4" w:space="0" w:color="000000"/>
              <w:bottom w:val="single" w:sz="4" w:space="0" w:color="000000"/>
            </w:tcBorders>
            <w:shd w:val="clear" w:color="auto" w:fill="FFFFFF"/>
          </w:tcPr>
          <w:p w14:paraId="712E4873" w14:textId="77777777" w:rsidR="00375935" w:rsidRPr="00375935" w:rsidRDefault="00375935" w:rsidP="00375935">
            <w:pPr>
              <w:suppressAutoHyphens/>
              <w:spacing w:line="100" w:lineRule="atLeast"/>
              <w:rPr>
                <w:sz w:val="20"/>
                <w:szCs w:val="20"/>
                <w:lang w:eastAsia="it-IT"/>
              </w:rPr>
            </w:pPr>
          </w:p>
        </w:tc>
        <w:tc>
          <w:tcPr>
            <w:tcW w:w="857" w:type="pct"/>
            <w:tcBorders>
              <w:left w:val="single" w:sz="4" w:space="0" w:color="000000"/>
              <w:bottom w:val="single" w:sz="4" w:space="0" w:color="000000"/>
            </w:tcBorders>
            <w:shd w:val="clear" w:color="auto" w:fill="FFFFFF"/>
          </w:tcPr>
          <w:p w14:paraId="179E5D04" w14:textId="77777777" w:rsidR="00375935" w:rsidRPr="00375935" w:rsidRDefault="00375935" w:rsidP="00375935">
            <w:pPr>
              <w:suppressAutoHyphens/>
              <w:spacing w:line="100" w:lineRule="atLeast"/>
              <w:rPr>
                <w:sz w:val="20"/>
                <w:szCs w:val="20"/>
                <w:lang w:eastAsia="it-IT"/>
              </w:rPr>
            </w:pPr>
          </w:p>
          <w:p w14:paraId="316311E2" w14:textId="77777777" w:rsidR="00375935" w:rsidRPr="00375935" w:rsidRDefault="00375935" w:rsidP="00375935">
            <w:pPr>
              <w:suppressAutoHyphens/>
              <w:spacing w:line="100" w:lineRule="atLeast"/>
              <w:rPr>
                <w:sz w:val="20"/>
                <w:szCs w:val="20"/>
                <w:lang w:eastAsia="it-IT"/>
              </w:rPr>
            </w:pPr>
            <w:r w:rsidRPr="00375935">
              <w:rPr>
                <w:sz w:val="20"/>
                <w:szCs w:val="20"/>
                <w:lang w:eastAsia="it-IT"/>
              </w:rPr>
              <w:t xml:space="preserve">Decrire le contenu principal du programme </w:t>
            </w:r>
          </w:p>
          <w:p w14:paraId="40B1E41E" w14:textId="77777777" w:rsidR="00375935" w:rsidRPr="00375935" w:rsidRDefault="00375935" w:rsidP="00375935">
            <w:pPr>
              <w:suppressAutoHyphens/>
              <w:spacing w:line="100" w:lineRule="atLeast"/>
              <w:ind w:left="284" w:hanging="284"/>
              <w:rPr>
                <w:sz w:val="20"/>
                <w:szCs w:val="20"/>
                <w:lang w:eastAsia="it-IT"/>
              </w:rPr>
            </w:pPr>
          </w:p>
          <w:p w14:paraId="038924A6" w14:textId="77777777" w:rsidR="00375935" w:rsidRPr="00375935" w:rsidRDefault="00375935" w:rsidP="00375935">
            <w:pPr>
              <w:numPr>
                <w:ilvl w:val="0"/>
                <w:numId w:val="9"/>
              </w:numPr>
              <w:tabs>
                <w:tab w:val="num" w:pos="282"/>
              </w:tabs>
              <w:suppressAutoHyphens/>
              <w:spacing w:after="200" w:line="100" w:lineRule="atLeast"/>
              <w:ind w:left="140" w:hanging="142"/>
              <w:rPr>
                <w:b/>
                <w:bCs/>
                <w:sz w:val="20"/>
                <w:szCs w:val="20"/>
                <w:lang w:eastAsia="it-IT"/>
              </w:rPr>
            </w:pPr>
            <w:r w:rsidRPr="00375935">
              <w:rPr>
                <w:b/>
                <w:bCs/>
                <w:sz w:val="20"/>
                <w:szCs w:val="20"/>
                <w:lang w:eastAsia="it-IT"/>
              </w:rPr>
              <w:t>CONTENU</w:t>
            </w:r>
          </w:p>
          <w:p w14:paraId="3F4FAE4D" w14:textId="77777777" w:rsidR="00375935" w:rsidRPr="00375935" w:rsidRDefault="00375935" w:rsidP="00375935">
            <w:pPr>
              <w:numPr>
                <w:ilvl w:val="0"/>
                <w:numId w:val="28"/>
              </w:numPr>
              <w:tabs>
                <w:tab w:val="clear" w:pos="720"/>
                <w:tab w:val="num" w:pos="423"/>
              </w:tabs>
              <w:suppressAutoHyphens/>
              <w:spacing w:after="200" w:line="100" w:lineRule="atLeast"/>
              <w:ind w:left="423" w:hanging="283"/>
              <w:rPr>
                <w:sz w:val="20"/>
                <w:szCs w:val="20"/>
                <w:lang w:eastAsia="it-IT"/>
              </w:rPr>
            </w:pPr>
            <w:r w:rsidRPr="00375935">
              <w:rPr>
                <w:sz w:val="20"/>
                <w:szCs w:val="20"/>
                <w:lang w:eastAsia="it-IT"/>
              </w:rPr>
              <w:t xml:space="preserve">Les nombres </w:t>
            </w:r>
          </w:p>
          <w:p w14:paraId="6EDE8A13" w14:textId="77777777" w:rsidR="00375935" w:rsidRPr="00375935" w:rsidRDefault="00375935" w:rsidP="00375935">
            <w:pPr>
              <w:numPr>
                <w:ilvl w:val="0"/>
                <w:numId w:val="28"/>
              </w:numPr>
              <w:tabs>
                <w:tab w:val="clear" w:pos="720"/>
                <w:tab w:val="num" w:pos="423"/>
              </w:tabs>
              <w:suppressAutoHyphens/>
              <w:spacing w:after="200" w:line="100" w:lineRule="atLeast"/>
              <w:ind w:left="423" w:hanging="283"/>
              <w:rPr>
                <w:sz w:val="20"/>
                <w:szCs w:val="20"/>
                <w:lang w:eastAsia="it-IT"/>
              </w:rPr>
            </w:pPr>
            <w:r w:rsidRPr="00375935">
              <w:rPr>
                <w:sz w:val="20"/>
                <w:szCs w:val="20"/>
                <w:lang w:eastAsia="it-IT"/>
              </w:rPr>
              <w:t>L’espace et les formes</w:t>
            </w:r>
          </w:p>
          <w:p w14:paraId="6A63ED64" w14:textId="77777777" w:rsidR="00375935" w:rsidRPr="00375935" w:rsidRDefault="00375935" w:rsidP="00375935">
            <w:pPr>
              <w:numPr>
                <w:ilvl w:val="0"/>
                <w:numId w:val="28"/>
              </w:numPr>
              <w:tabs>
                <w:tab w:val="clear" w:pos="720"/>
                <w:tab w:val="num" w:pos="423"/>
              </w:tabs>
              <w:suppressAutoHyphens/>
              <w:spacing w:after="200" w:line="100" w:lineRule="atLeast"/>
              <w:ind w:left="423" w:hanging="283"/>
              <w:rPr>
                <w:sz w:val="20"/>
                <w:szCs w:val="20"/>
                <w:lang w:eastAsia="it-IT"/>
              </w:rPr>
            </w:pPr>
            <w:r w:rsidRPr="00375935">
              <w:rPr>
                <w:sz w:val="20"/>
                <w:szCs w:val="20"/>
                <w:lang w:eastAsia="it-IT"/>
              </w:rPr>
              <w:t>Les nombres inconnus</w:t>
            </w:r>
          </w:p>
          <w:p w14:paraId="16970426" w14:textId="77777777" w:rsidR="00375935" w:rsidRPr="00375935" w:rsidRDefault="00375935" w:rsidP="00375935">
            <w:pPr>
              <w:numPr>
                <w:ilvl w:val="0"/>
                <w:numId w:val="28"/>
              </w:numPr>
              <w:tabs>
                <w:tab w:val="clear" w:pos="720"/>
                <w:tab w:val="num" w:pos="423"/>
              </w:tabs>
              <w:suppressAutoHyphens/>
              <w:spacing w:after="200" w:line="100" w:lineRule="atLeast"/>
              <w:ind w:left="423" w:hanging="283"/>
              <w:rPr>
                <w:sz w:val="20"/>
                <w:szCs w:val="20"/>
                <w:lang w:eastAsia="it-IT"/>
              </w:rPr>
            </w:pPr>
            <w:r w:rsidRPr="00375935">
              <w:rPr>
                <w:sz w:val="20"/>
                <w:szCs w:val="20"/>
                <w:lang w:eastAsia="it-IT"/>
              </w:rPr>
              <w:t>Relations et fonctions</w:t>
            </w:r>
          </w:p>
          <w:p w14:paraId="3A86F215" w14:textId="77777777" w:rsidR="00375935" w:rsidRPr="00375935" w:rsidRDefault="00375935" w:rsidP="00375935">
            <w:pPr>
              <w:suppressAutoHyphens/>
              <w:spacing w:line="100" w:lineRule="atLeast"/>
              <w:rPr>
                <w:sz w:val="20"/>
                <w:szCs w:val="20"/>
                <w:lang w:eastAsia="it-IT"/>
              </w:rPr>
            </w:pPr>
          </w:p>
          <w:p w14:paraId="6601E605" w14:textId="77777777" w:rsidR="00375935" w:rsidRPr="00375935" w:rsidRDefault="00375935" w:rsidP="00375935">
            <w:pPr>
              <w:numPr>
                <w:ilvl w:val="0"/>
                <w:numId w:val="9"/>
              </w:numPr>
              <w:tabs>
                <w:tab w:val="num" w:pos="282"/>
              </w:tabs>
              <w:suppressAutoHyphens/>
              <w:spacing w:after="200" w:line="100" w:lineRule="atLeast"/>
              <w:ind w:left="140" w:hanging="142"/>
              <w:rPr>
                <w:b/>
                <w:bCs/>
                <w:sz w:val="20"/>
                <w:szCs w:val="20"/>
                <w:lang w:eastAsia="it-IT"/>
              </w:rPr>
            </w:pPr>
            <w:r w:rsidRPr="00375935">
              <w:rPr>
                <w:b/>
                <w:bCs/>
                <w:sz w:val="20"/>
                <w:szCs w:val="20"/>
                <w:lang w:eastAsia="it-IT"/>
              </w:rPr>
              <w:t>CAPACITÉS DE …</w:t>
            </w:r>
          </w:p>
          <w:p w14:paraId="71E23836" w14:textId="77777777" w:rsidR="00375935" w:rsidRPr="00375935" w:rsidRDefault="00375935" w:rsidP="00375935">
            <w:pPr>
              <w:numPr>
                <w:ilvl w:val="0"/>
                <w:numId w:val="31"/>
              </w:numPr>
              <w:tabs>
                <w:tab w:val="clear" w:pos="720"/>
                <w:tab w:val="num" w:pos="390"/>
              </w:tabs>
              <w:suppressAutoHyphens/>
              <w:spacing w:after="200" w:line="100" w:lineRule="atLeast"/>
              <w:ind w:hanging="614"/>
              <w:rPr>
                <w:sz w:val="20"/>
                <w:szCs w:val="20"/>
                <w:lang w:eastAsia="it-IT"/>
              </w:rPr>
            </w:pPr>
            <w:r w:rsidRPr="00375935">
              <w:rPr>
                <w:sz w:val="20"/>
                <w:szCs w:val="20"/>
                <w:lang w:eastAsia="it-IT"/>
              </w:rPr>
              <w:t>Communication</w:t>
            </w:r>
          </w:p>
          <w:p w14:paraId="0E936D20" w14:textId="77777777" w:rsidR="00375935" w:rsidRPr="00375935" w:rsidRDefault="00375935" w:rsidP="00375935">
            <w:pPr>
              <w:numPr>
                <w:ilvl w:val="0"/>
                <w:numId w:val="31"/>
              </w:numPr>
              <w:tabs>
                <w:tab w:val="clear" w:pos="720"/>
                <w:tab w:val="num" w:pos="390"/>
              </w:tabs>
              <w:suppressAutoHyphens/>
              <w:spacing w:after="200" w:line="100" w:lineRule="atLeast"/>
              <w:ind w:hanging="614"/>
              <w:rPr>
                <w:sz w:val="20"/>
                <w:szCs w:val="20"/>
                <w:lang w:eastAsia="it-IT"/>
              </w:rPr>
            </w:pPr>
            <w:r w:rsidRPr="00375935">
              <w:rPr>
                <w:sz w:val="20"/>
                <w:szCs w:val="20"/>
                <w:lang w:eastAsia="it-IT"/>
              </w:rPr>
              <w:t>Calculs</w:t>
            </w:r>
          </w:p>
          <w:p w14:paraId="48CE21B1" w14:textId="77777777" w:rsidR="00375935" w:rsidRPr="00375935" w:rsidRDefault="00375935" w:rsidP="00375935">
            <w:pPr>
              <w:numPr>
                <w:ilvl w:val="0"/>
                <w:numId w:val="31"/>
              </w:numPr>
              <w:tabs>
                <w:tab w:val="clear" w:pos="720"/>
                <w:tab w:val="num" w:pos="390"/>
              </w:tabs>
              <w:suppressAutoHyphens/>
              <w:spacing w:after="200" w:line="100" w:lineRule="atLeast"/>
              <w:ind w:hanging="614"/>
              <w:rPr>
                <w:sz w:val="20"/>
                <w:szCs w:val="20"/>
                <w:lang w:eastAsia="it-IT"/>
              </w:rPr>
            </w:pPr>
            <w:r w:rsidRPr="00375935">
              <w:rPr>
                <w:sz w:val="20"/>
                <w:szCs w:val="20"/>
                <w:lang w:eastAsia="it-IT"/>
              </w:rPr>
              <w:t>Représentation spaciale</w:t>
            </w:r>
          </w:p>
          <w:p w14:paraId="26EF5E91" w14:textId="77777777" w:rsidR="00375935" w:rsidRPr="00375935" w:rsidRDefault="00375935" w:rsidP="00375935">
            <w:pPr>
              <w:numPr>
                <w:ilvl w:val="0"/>
                <w:numId w:val="31"/>
              </w:numPr>
              <w:tabs>
                <w:tab w:val="clear" w:pos="720"/>
                <w:tab w:val="num" w:pos="390"/>
              </w:tabs>
              <w:suppressAutoHyphens/>
              <w:spacing w:after="200" w:line="100" w:lineRule="atLeast"/>
              <w:ind w:hanging="614"/>
              <w:rPr>
                <w:sz w:val="20"/>
                <w:szCs w:val="20"/>
                <w:lang w:eastAsia="it-IT"/>
              </w:rPr>
            </w:pPr>
            <w:r w:rsidRPr="00375935">
              <w:rPr>
                <w:sz w:val="20"/>
                <w:szCs w:val="20"/>
                <w:lang w:eastAsia="it-IT"/>
              </w:rPr>
              <w:t xml:space="preserve">Raisonnement et d’argumentation </w:t>
            </w:r>
          </w:p>
          <w:p w14:paraId="480B9D4B" w14:textId="77777777" w:rsidR="00375935" w:rsidRPr="00375935" w:rsidRDefault="00375935" w:rsidP="00375935">
            <w:pPr>
              <w:numPr>
                <w:ilvl w:val="0"/>
                <w:numId w:val="31"/>
              </w:numPr>
              <w:tabs>
                <w:tab w:val="clear" w:pos="720"/>
                <w:tab w:val="num" w:pos="390"/>
              </w:tabs>
              <w:suppressAutoHyphens/>
              <w:spacing w:after="200" w:line="100" w:lineRule="atLeast"/>
              <w:ind w:hanging="614"/>
              <w:rPr>
                <w:sz w:val="20"/>
                <w:szCs w:val="20"/>
                <w:lang w:eastAsia="it-IT"/>
              </w:rPr>
            </w:pPr>
            <w:r w:rsidRPr="00375935">
              <w:rPr>
                <w:sz w:val="20"/>
                <w:szCs w:val="20"/>
                <w:lang w:eastAsia="it-IT"/>
              </w:rPr>
              <w:t>Stratégies pour résoudre le problème</w:t>
            </w:r>
          </w:p>
          <w:p w14:paraId="009E1E11" w14:textId="77777777" w:rsidR="00375935" w:rsidRPr="00375935" w:rsidRDefault="00375935" w:rsidP="00375935">
            <w:pPr>
              <w:numPr>
                <w:ilvl w:val="0"/>
                <w:numId w:val="31"/>
              </w:numPr>
              <w:tabs>
                <w:tab w:val="clear" w:pos="720"/>
                <w:tab w:val="num" w:pos="390"/>
              </w:tabs>
              <w:suppressAutoHyphens/>
              <w:spacing w:after="200" w:line="100" w:lineRule="atLeast"/>
              <w:ind w:hanging="614"/>
              <w:rPr>
                <w:i/>
                <w:iCs/>
                <w:sz w:val="20"/>
                <w:szCs w:val="20"/>
                <w:lang w:eastAsia="it-IT"/>
              </w:rPr>
            </w:pPr>
            <w:r w:rsidRPr="00375935">
              <w:rPr>
                <w:sz w:val="20"/>
                <w:szCs w:val="20"/>
                <w:lang w:eastAsia="it-IT"/>
              </w:rPr>
              <w:t xml:space="preserve">Utilisation des symboles, des forms et du langage technique et des </w:t>
            </w:r>
            <w:r w:rsidRPr="00375935">
              <w:rPr>
                <w:sz w:val="20"/>
                <w:szCs w:val="20"/>
                <w:lang w:eastAsia="it-IT"/>
              </w:rPr>
              <w:lastRenderedPageBreak/>
              <w:t>operations</w:t>
            </w:r>
          </w:p>
        </w:tc>
        <w:tc>
          <w:tcPr>
            <w:tcW w:w="644" w:type="pct"/>
            <w:tcBorders>
              <w:left w:val="single" w:sz="4" w:space="0" w:color="000000"/>
              <w:bottom w:val="single" w:sz="4" w:space="0" w:color="000000"/>
            </w:tcBorders>
            <w:shd w:val="clear" w:color="auto" w:fill="FFFFFF"/>
          </w:tcPr>
          <w:p w14:paraId="4CF42128" w14:textId="77777777" w:rsidR="00375935" w:rsidRPr="00375935" w:rsidRDefault="00375935" w:rsidP="00375935">
            <w:pPr>
              <w:suppressAutoHyphens/>
              <w:spacing w:line="276" w:lineRule="auto"/>
              <w:rPr>
                <w:sz w:val="20"/>
                <w:szCs w:val="20"/>
                <w:lang w:eastAsia="it-IT"/>
              </w:rPr>
            </w:pPr>
            <w:r w:rsidRPr="00375935">
              <w:rPr>
                <w:sz w:val="20"/>
                <w:szCs w:val="20"/>
                <w:lang w:eastAsia="it-IT"/>
              </w:rPr>
              <w:lastRenderedPageBreak/>
              <w:t xml:space="preserve">Prévenir du moment de l’évaluation, si elle vient avant, pendant ou après la leçon : </w:t>
            </w:r>
          </w:p>
          <w:p w14:paraId="4CA8D11A" w14:textId="77777777" w:rsidR="00375935" w:rsidRPr="00375935" w:rsidRDefault="00375935" w:rsidP="00375935">
            <w:pPr>
              <w:keepNext/>
              <w:keepLines/>
              <w:suppressAutoHyphens/>
              <w:spacing w:before="200" w:line="276" w:lineRule="auto"/>
              <w:ind w:left="46"/>
              <w:outlineLvl w:val="6"/>
              <w:rPr>
                <w:sz w:val="20"/>
                <w:szCs w:val="20"/>
                <w:lang w:val="it-IT" w:eastAsia="it-IT"/>
              </w:rPr>
            </w:pPr>
            <w:r w:rsidRPr="00375935">
              <w:rPr>
                <w:sz w:val="20"/>
                <w:szCs w:val="20"/>
                <w:lang w:val="it-IT" w:eastAsia="it-IT"/>
              </w:rPr>
              <w:t>1.   Ex ante</w:t>
            </w:r>
          </w:p>
          <w:p w14:paraId="036AA206" w14:textId="77777777" w:rsidR="00375935" w:rsidRPr="00375935" w:rsidRDefault="00375935" w:rsidP="00375935">
            <w:pPr>
              <w:keepNext/>
              <w:keepLines/>
              <w:suppressAutoHyphens/>
              <w:spacing w:before="200" w:line="276" w:lineRule="auto"/>
              <w:ind w:left="46"/>
              <w:outlineLvl w:val="6"/>
              <w:rPr>
                <w:sz w:val="20"/>
                <w:szCs w:val="20"/>
                <w:lang w:val="it-IT" w:eastAsia="it-IT"/>
              </w:rPr>
            </w:pPr>
            <w:r w:rsidRPr="00375935">
              <w:rPr>
                <w:sz w:val="20"/>
                <w:szCs w:val="20"/>
                <w:lang w:val="it-IT" w:eastAsia="it-IT"/>
              </w:rPr>
              <w:t>2.   In itinere</w:t>
            </w:r>
          </w:p>
          <w:p w14:paraId="2CD66FE9" w14:textId="77777777" w:rsidR="00375935" w:rsidRPr="00375935" w:rsidRDefault="00375935" w:rsidP="00375935">
            <w:pPr>
              <w:keepNext/>
              <w:keepLines/>
              <w:suppressAutoHyphens/>
              <w:spacing w:before="200" w:line="276" w:lineRule="auto"/>
              <w:ind w:left="46"/>
              <w:outlineLvl w:val="6"/>
              <w:rPr>
                <w:sz w:val="20"/>
                <w:szCs w:val="20"/>
                <w:lang w:val="it-IT" w:eastAsia="it-IT"/>
              </w:rPr>
            </w:pPr>
            <w:r w:rsidRPr="00375935">
              <w:rPr>
                <w:sz w:val="20"/>
                <w:szCs w:val="20"/>
                <w:lang w:val="it-IT" w:eastAsia="it-IT"/>
              </w:rPr>
              <w:t>3.   Ex post</w:t>
            </w:r>
          </w:p>
          <w:p w14:paraId="39900C2C" w14:textId="77777777" w:rsidR="00375935" w:rsidRPr="00375935" w:rsidRDefault="00375935" w:rsidP="00375935">
            <w:pPr>
              <w:suppressAutoHyphens/>
              <w:spacing w:line="276" w:lineRule="auto"/>
              <w:rPr>
                <w:sz w:val="20"/>
                <w:szCs w:val="20"/>
                <w:lang w:val="it-IT" w:eastAsia="it-IT"/>
              </w:rPr>
            </w:pPr>
          </w:p>
        </w:tc>
        <w:tc>
          <w:tcPr>
            <w:tcW w:w="906" w:type="pct"/>
            <w:tcBorders>
              <w:left w:val="single" w:sz="4" w:space="0" w:color="000000"/>
              <w:bottom w:val="single" w:sz="4" w:space="0" w:color="000000"/>
              <w:right w:val="single" w:sz="4" w:space="0" w:color="000000"/>
            </w:tcBorders>
            <w:shd w:val="clear" w:color="auto" w:fill="FFFFFF"/>
          </w:tcPr>
          <w:p w14:paraId="662FB53F" w14:textId="77777777" w:rsidR="00375935" w:rsidRPr="00375935" w:rsidRDefault="00375935" w:rsidP="00375935">
            <w:pPr>
              <w:suppressAutoHyphens/>
              <w:spacing w:line="100" w:lineRule="atLeast"/>
              <w:rPr>
                <w:b/>
                <w:bCs/>
                <w:sz w:val="20"/>
                <w:szCs w:val="20"/>
                <w:highlight w:val="green"/>
                <w:lang w:val="en-US" w:eastAsia="it-IT"/>
              </w:rPr>
            </w:pPr>
          </w:p>
        </w:tc>
        <w:tc>
          <w:tcPr>
            <w:tcW w:w="1138" w:type="pct"/>
            <w:tcBorders>
              <w:left w:val="single" w:sz="4" w:space="0" w:color="000000"/>
              <w:bottom w:val="single" w:sz="4" w:space="0" w:color="000000"/>
            </w:tcBorders>
            <w:shd w:val="clear" w:color="auto" w:fill="FFFFFF"/>
          </w:tcPr>
          <w:p w14:paraId="4F4913BE" w14:textId="77777777" w:rsidR="00375935" w:rsidRPr="00375935" w:rsidRDefault="00375935" w:rsidP="00375935">
            <w:pPr>
              <w:suppressAutoHyphens/>
              <w:spacing w:line="100" w:lineRule="atLeast"/>
              <w:rPr>
                <w:b/>
                <w:bCs/>
                <w:sz w:val="18"/>
                <w:szCs w:val="18"/>
                <w:lang w:val="en-US" w:eastAsia="it-IT"/>
              </w:rPr>
            </w:pPr>
            <w:r w:rsidRPr="00375935">
              <w:rPr>
                <w:b/>
                <w:bCs/>
                <w:sz w:val="18"/>
                <w:szCs w:val="18"/>
                <w:lang w:val="en-US" w:eastAsia="it-IT"/>
              </w:rPr>
              <w:t>FORMELLE</w:t>
            </w:r>
          </w:p>
          <w:p w14:paraId="41874268" w14:textId="77777777" w:rsidR="00375935" w:rsidRPr="00375935" w:rsidRDefault="00375935" w:rsidP="00375935">
            <w:pPr>
              <w:suppressAutoHyphens/>
              <w:spacing w:line="100" w:lineRule="atLeast"/>
              <w:rPr>
                <w:b/>
                <w:bCs/>
                <w:sz w:val="18"/>
                <w:szCs w:val="18"/>
                <w:lang w:val="en-US" w:eastAsia="it-IT"/>
              </w:rPr>
            </w:pPr>
          </w:p>
          <w:p w14:paraId="7D0B5636"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1. A L’ÉCRIT – Utilisation de structures stratégiques / d’outils de l’évaluation:</w:t>
            </w:r>
          </w:p>
          <w:p w14:paraId="36F74BEE" w14:textId="77777777" w:rsidR="00375935" w:rsidRPr="00375935" w:rsidRDefault="00375935" w:rsidP="00375935">
            <w:pPr>
              <w:keepNext/>
              <w:keepLines/>
              <w:suppressAutoHyphens/>
              <w:spacing w:before="200" w:line="100" w:lineRule="atLeast"/>
              <w:outlineLvl w:val="6"/>
              <w:rPr>
                <w:sz w:val="18"/>
                <w:szCs w:val="18"/>
                <w:lang w:val="en-US" w:eastAsia="it-IT"/>
              </w:rPr>
            </w:pPr>
            <w:r w:rsidRPr="00375935">
              <w:rPr>
                <w:sz w:val="18"/>
                <w:szCs w:val="18"/>
                <w:lang w:val="en-US" w:eastAsia="it-IT"/>
              </w:rPr>
              <w:t>- Tests objectif:</w:t>
            </w:r>
          </w:p>
          <w:p w14:paraId="4828BC1B" w14:textId="77777777" w:rsidR="00375935" w:rsidRPr="00375935" w:rsidRDefault="00375935" w:rsidP="00375935">
            <w:pPr>
              <w:numPr>
                <w:ilvl w:val="0"/>
                <w:numId w:val="10"/>
              </w:numPr>
              <w:suppressAutoHyphens/>
              <w:spacing w:after="200" w:line="100" w:lineRule="atLeast"/>
              <w:rPr>
                <w:sz w:val="18"/>
                <w:szCs w:val="18"/>
                <w:lang w:val="en-US" w:eastAsia="it-IT"/>
              </w:rPr>
            </w:pPr>
            <w:r w:rsidRPr="00375935">
              <w:rPr>
                <w:sz w:val="18"/>
                <w:szCs w:val="18"/>
                <w:lang w:val="en-US" w:eastAsia="it-IT"/>
              </w:rPr>
              <w:t xml:space="preserve">A choix multiple </w:t>
            </w:r>
          </w:p>
          <w:p w14:paraId="5DC53F0F" w14:textId="77777777" w:rsidR="00375935" w:rsidRPr="00375935" w:rsidRDefault="00375935" w:rsidP="00375935">
            <w:pPr>
              <w:numPr>
                <w:ilvl w:val="0"/>
                <w:numId w:val="10"/>
              </w:numPr>
              <w:suppressAutoHyphens/>
              <w:spacing w:after="200" w:line="100" w:lineRule="atLeast"/>
              <w:rPr>
                <w:sz w:val="18"/>
                <w:szCs w:val="18"/>
                <w:lang w:val="en-US" w:eastAsia="it-IT"/>
              </w:rPr>
            </w:pPr>
            <w:r w:rsidRPr="00375935">
              <w:rPr>
                <w:sz w:val="18"/>
                <w:szCs w:val="18"/>
                <w:lang w:val="en-US" w:eastAsia="it-IT"/>
              </w:rPr>
              <w:t xml:space="preserve">Vrai/Faux </w:t>
            </w:r>
          </w:p>
          <w:p w14:paraId="731107D3" w14:textId="77777777" w:rsidR="00375935" w:rsidRPr="00375935" w:rsidRDefault="00375935" w:rsidP="00375935">
            <w:pPr>
              <w:numPr>
                <w:ilvl w:val="0"/>
                <w:numId w:val="10"/>
              </w:numPr>
              <w:suppressAutoHyphens/>
              <w:spacing w:after="200" w:line="100" w:lineRule="atLeast"/>
              <w:rPr>
                <w:sz w:val="18"/>
                <w:szCs w:val="18"/>
                <w:lang w:val="en-US" w:eastAsia="it-IT"/>
              </w:rPr>
            </w:pPr>
            <w:r w:rsidRPr="00375935">
              <w:rPr>
                <w:sz w:val="18"/>
                <w:szCs w:val="18"/>
                <w:lang w:val="en-US" w:eastAsia="it-IT"/>
              </w:rPr>
              <w:t>Correspondences</w:t>
            </w:r>
          </w:p>
          <w:p w14:paraId="6F6620A3" w14:textId="77777777" w:rsidR="00375935" w:rsidRPr="00375935" w:rsidRDefault="00375935" w:rsidP="00375935">
            <w:pPr>
              <w:numPr>
                <w:ilvl w:val="0"/>
                <w:numId w:val="10"/>
              </w:numPr>
              <w:suppressAutoHyphens/>
              <w:spacing w:after="200" w:line="100" w:lineRule="atLeast"/>
              <w:rPr>
                <w:sz w:val="18"/>
                <w:szCs w:val="18"/>
                <w:lang w:val="en-US" w:eastAsia="it-IT"/>
              </w:rPr>
            </w:pPr>
            <w:r w:rsidRPr="00375935">
              <w:rPr>
                <w:sz w:val="18"/>
                <w:szCs w:val="18"/>
                <w:lang w:val="en-US" w:eastAsia="it-IT"/>
              </w:rPr>
              <w:t xml:space="preserve">Cloze </w:t>
            </w:r>
          </w:p>
          <w:p w14:paraId="3BFEF823" w14:textId="77777777" w:rsidR="00375935" w:rsidRPr="00375935" w:rsidRDefault="00375935" w:rsidP="00375935">
            <w:pPr>
              <w:rPr>
                <w:sz w:val="18"/>
                <w:szCs w:val="18"/>
                <w:lang w:val="en-US" w:eastAsia="it-IT"/>
              </w:rPr>
            </w:pPr>
          </w:p>
          <w:p w14:paraId="3F823859" w14:textId="77777777" w:rsidR="00375935" w:rsidRPr="00375935" w:rsidRDefault="00375935" w:rsidP="00375935">
            <w:pPr>
              <w:rPr>
                <w:rFonts w:eastAsia="MS Mincho"/>
                <w:sz w:val="18"/>
                <w:szCs w:val="18"/>
                <w:lang w:eastAsia="ja-JP"/>
              </w:rPr>
            </w:pPr>
            <w:r w:rsidRPr="00375935">
              <w:rPr>
                <w:rFonts w:eastAsia="MS Mincho"/>
                <w:sz w:val="18"/>
                <w:szCs w:val="18"/>
                <w:lang w:eastAsia="ja-JP"/>
              </w:rPr>
              <w:t>2. A L’ÉCRIT Qu’est ce qui enclenche le processus de mémoire des étudiants = des outils ouverts semi-strucutrés</w:t>
            </w:r>
          </w:p>
          <w:p w14:paraId="01B87BD0" w14:textId="77777777" w:rsidR="00375935" w:rsidRPr="00375935" w:rsidRDefault="00375935" w:rsidP="00375935">
            <w:pPr>
              <w:suppressAutoHyphens/>
              <w:spacing w:line="100" w:lineRule="atLeast"/>
              <w:rPr>
                <w:sz w:val="18"/>
                <w:szCs w:val="18"/>
                <w:lang w:val="en-US" w:eastAsia="it-IT"/>
              </w:rPr>
            </w:pPr>
          </w:p>
          <w:p w14:paraId="1D7286FF" w14:textId="77777777" w:rsidR="00375935" w:rsidRPr="00375935" w:rsidRDefault="00375935" w:rsidP="00375935">
            <w:pPr>
              <w:numPr>
                <w:ilvl w:val="0"/>
                <w:numId w:val="11"/>
              </w:numPr>
              <w:suppressAutoHyphens/>
              <w:spacing w:after="200" w:line="100" w:lineRule="atLeast"/>
              <w:rPr>
                <w:sz w:val="18"/>
                <w:szCs w:val="18"/>
                <w:lang w:val="en-US" w:eastAsia="it-IT"/>
              </w:rPr>
            </w:pPr>
            <w:r w:rsidRPr="00375935">
              <w:rPr>
                <w:sz w:val="18"/>
                <w:szCs w:val="18"/>
                <w:lang w:val="en-US" w:eastAsia="it-IT"/>
              </w:rPr>
              <w:t>Des tâches semi-strucuturés (solution de problèmes écrits, des textes de réponses courtes)</w:t>
            </w:r>
          </w:p>
          <w:p w14:paraId="4DB1B377" w14:textId="77777777" w:rsidR="00375935" w:rsidRPr="00375935" w:rsidRDefault="00375935" w:rsidP="00375935">
            <w:pPr>
              <w:numPr>
                <w:ilvl w:val="0"/>
                <w:numId w:val="11"/>
              </w:numPr>
              <w:suppressAutoHyphens/>
              <w:spacing w:after="200" w:line="100" w:lineRule="atLeast"/>
              <w:rPr>
                <w:sz w:val="18"/>
                <w:szCs w:val="18"/>
                <w:lang w:val="en-US" w:eastAsia="it-IT"/>
              </w:rPr>
            </w:pPr>
            <w:r w:rsidRPr="00375935">
              <w:rPr>
                <w:sz w:val="18"/>
                <w:szCs w:val="18"/>
                <w:lang w:val="en-US" w:eastAsia="it-IT"/>
              </w:rPr>
              <w:t>Des tâches ouvertes : textes argumentatifs, textes avec une demande pour montrer les calculs</w:t>
            </w:r>
          </w:p>
          <w:p w14:paraId="353EAA02" w14:textId="77777777" w:rsidR="00375935" w:rsidRPr="00375935" w:rsidRDefault="00375935" w:rsidP="00375935">
            <w:pPr>
              <w:suppressAutoHyphens/>
              <w:spacing w:line="100" w:lineRule="atLeast"/>
              <w:rPr>
                <w:sz w:val="18"/>
                <w:szCs w:val="18"/>
                <w:lang w:val="en-US" w:eastAsia="it-IT"/>
              </w:rPr>
            </w:pPr>
          </w:p>
          <w:p w14:paraId="400CD708"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 xml:space="preserve">  3. TEXTES / TACHES A L’ORAL </w:t>
            </w:r>
          </w:p>
          <w:p w14:paraId="47A2329C"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 xml:space="preserve">Avec l’utilisation de l’outil de l’observation systématique du comportement de l’élève. </w:t>
            </w:r>
          </w:p>
          <w:p w14:paraId="347C694F"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Exemple : check-liste, échelle de notation, notes enregigstrés :</w:t>
            </w:r>
          </w:p>
          <w:p w14:paraId="23E0BEFD" w14:textId="77777777" w:rsidR="00375935" w:rsidRPr="00375935" w:rsidRDefault="00375935" w:rsidP="00375935">
            <w:pPr>
              <w:keepNext/>
              <w:keepLines/>
              <w:numPr>
                <w:ilvl w:val="0"/>
                <w:numId w:val="34"/>
              </w:numPr>
              <w:suppressAutoHyphens/>
              <w:spacing w:before="200" w:after="200" w:line="100" w:lineRule="atLeast"/>
              <w:outlineLvl w:val="6"/>
              <w:rPr>
                <w:sz w:val="18"/>
                <w:szCs w:val="18"/>
                <w:lang w:eastAsia="it-IT"/>
              </w:rPr>
            </w:pPr>
            <w:r w:rsidRPr="00375935">
              <w:rPr>
                <w:sz w:val="18"/>
                <w:szCs w:val="18"/>
                <w:lang w:val="en-US" w:eastAsia="it-IT"/>
              </w:rPr>
              <w:t xml:space="preserve">Discussion /questionnement entre la classe </w:t>
            </w:r>
          </w:p>
          <w:p w14:paraId="000BA7BC" w14:textId="77777777" w:rsidR="00375935" w:rsidRPr="00375935" w:rsidRDefault="00375935" w:rsidP="00375935">
            <w:pPr>
              <w:keepNext/>
              <w:keepLines/>
              <w:numPr>
                <w:ilvl w:val="0"/>
                <w:numId w:val="34"/>
              </w:numPr>
              <w:suppressAutoHyphens/>
              <w:spacing w:before="200" w:after="200" w:line="100" w:lineRule="atLeast"/>
              <w:outlineLvl w:val="6"/>
              <w:rPr>
                <w:sz w:val="18"/>
                <w:szCs w:val="18"/>
                <w:lang w:eastAsia="it-IT"/>
              </w:rPr>
            </w:pPr>
            <w:r w:rsidRPr="00375935">
              <w:rPr>
                <w:sz w:val="18"/>
                <w:szCs w:val="18"/>
                <w:lang w:val="en-US" w:eastAsia="it-IT"/>
              </w:rPr>
              <w:t xml:space="preserve">Test (tâches à </w:t>
            </w:r>
            <w:r w:rsidRPr="00375935">
              <w:rPr>
                <w:sz w:val="18"/>
                <w:szCs w:val="18"/>
                <w:lang w:val="en-US" w:eastAsia="it-IT"/>
              </w:rPr>
              <w:lastRenderedPageBreak/>
              <w:t>l’oral)</w:t>
            </w:r>
          </w:p>
          <w:p w14:paraId="5A2E9722" w14:textId="77777777" w:rsidR="00375935" w:rsidRPr="00375935" w:rsidRDefault="00375935" w:rsidP="00375935">
            <w:pPr>
              <w:suppressAutoHyphens/>
              <w:spacing w:line="100" w:lineRule="atLeast"/>
              <w:rPr>
                <w:sz w:val="18"/>
                <w:szCs w:val="18"/>
                <w:lang w:val="en-US" w:eastAsia="it-IT"/>
              </w:rPr>
            </w:pPr>
          </w:p>
          <w:p w14:paraId="4868EA44"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 xml:space="preserve"> 4. OBSERVATION DU COMPORTEMENT DE L’ÉLÈVE DURANT LES ACTIVITÉS </w:t>
            </w:r>
          </w:p>
          <w:p w14:paraId="7BEFFDEE"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 xml:space="preserve">Avec l’utilisation de l’outil de l’observation systématique du comportement de l’élève. </w:t>
            </w:r>
          </w:p>
          <w:p w14:paraId="40ED7B63" w14:textId="77777777" w:rsidR="00375935" w:rsidRPr="00375935" w:rsidRDefault="00375935" w:rsidP="00375935">
            <w:pPr>
              <w:suppressAutoHyphens/>
              <w:spacing w:line="100" w:lineRule="atLeast"/>
              <w:rPr>
                <w:sz w:val="18"/>
                <w:szCs w:val="18"/>
                <w:lang w:val="en-US" w:eastAsia="it-IT"/>
              </w:rPr>
            </w:pPr>
            <w:r w:rsidRPr="00375935">
              <w:rPr>
                <w:sz w:val="18"/>
                <w:szCs w:val="18"/>
                <w:lang w:val="en-US" w:eastAsia="it-IT"/>
              </w:rPr>
              <w:t>Exemple : check-liste, échelle de notation, notes enregigstrés :</w:t>
            </w:r>
          </w:p>
          <w:p w14:paraId="71A35C67" w14:textId="77777777" w:rsidR="00375935" w:rsidRPr="00375935" w:rsidRDefault="00375935" w:rsidP="00375935">
            <w:pPr>
              <w:suppressAutoHyphens/>
              <w:spacing w:line="100" w:lineRule="atLeast"/>
              <w:rPr>
                <w:sz w:val="18"/>
                <w:szCs w:val="18"/>
                <w:lang w:val="en-US" w:eastAsia="it-IT"/>
              </w:rPr>
            </w:pPr>
          </w:p>
          <w:p w14:paraId="231CDAA6" w14:textId="77777777" w:rsidR="00375935" w:rsidRPr="00375935" w:rsidRDefault="00375935" w:rsidP="00375935">
            <w:pPr>
              <w:suppressAutoHyphens/>
              <w:spacing w:line="100" w:lineRule="atLeast"/>
              <w:rPr>
                <w:sz w:val="18"/>
                <w:szCs w:val="18"/>
                <w:lang w:val="en-US" w:eastAsia="it-IT"/>
              </w:rPr>
            </w:pPr>
          </w:p>
          <w:p w14:paraId="24FCD61E" w14:textId="77777777" w:rsidR="00375935" w:rsidRPr="00375935" w:rsidRDefault="00375935" w:rsidP="00375935">
            <w:pPr>
              <w:suppressAutoHyphens/>
              <w:spacing w:line="100" w:lineRule="atLeast"/>
              <w:rPr>
                <w:b/>
                <w:bCs/>
                <w:sz w:val="18"/>
                <w:szCs w:val="18"/>
                <w:lang w:val="en-US" w:eastAsia="it-IT"/>
              </w:rPr>
            </w:pPr>
            <w:r w:rsidRPr="00375935">
              <w:rPr>
                <w:b/>
                <w:bCs/>
                <w:sz w:val="18"/>
                <w:szCs w:val="18"/>
                <w:lang w:val="en-US" w:eastAsia="it-IT"/>
              </w:rPr>
              <w:t xml:space="preserve">INFORMELLE </w:t>
            </w:r>
          </w:p>
          <w:p w14:paraId="12AEFF23" w14:textId="77777777" w:rsidR="00375935" w:rsidRPr="00375935" w:rsidRDefault="00375935" w:rsidP="00375935">
            <w:pPr>
              <w:suppressAutoHyphens/>
              <w:rPr>
                <w:rFonts w:eastAsia="MS Mincho"/>
                <w:sz w:val="18"/>
                <w:szCs w:val="18"/>
                <w:lang w:eastAsia="ja-JP"/>
              </w:rPr>
            </w:pPr>
            <w:r w:rsidRPr="00375935">
              <w:rPr>
                <w:rFonts w:eastAsia="MS Mincho"/>
                <w:sz w:val="18"/>
                <w:szCs w:val="18"/>
                <w:lang w:eastAsia="ja-JP"/>
              </w:rPr>
              <w:t>Sans l’observation systématique ( à savoir sans l’outil de collection des données = résultats) du comportement de l’élève</w:t>
            </w:r>
          </w:p>
          <w:p w14:paraId="5E7EAB11" w14:textId="77777777" w:rsidR="00375935" w:rsidRPr="00375935" w:rsidRDefault="00375935" w:rsidP="00375935">
            <w:pPr>
              <w:suppressAutoHyphens/>
              <w:rPr>
                <w:rFonts w:eastAsia="MS Mincho"/>
                <w:sz w:val="18"/>
                <w:szCs w:val="18"/>
                <w:lang w:eastAsia="ja-JP"/>
              </w:rPr>
            </w:pPr>
          </w:p>
          <w:p w14:paraId="3C75A4B6" w14:textId="77777777" w:rsidR="00375935" w:rsidRPr="00375935" w:rsidRDefault="00375935" w:rsidP="00375935">
            <w:pPr>
              <w:suppressAutoHyphens/>
              <w:rPr>
                <w:rFonts w:eastAsia="MS Mincho"/>
                <w:sz w:val="18"/>
                <w:szCs w:val="18"/>
                <w:lang w:eastAsia="ja-JP"/>
              </w:rPr>
            </w:pPr>
            <w:r w:rsidRPr="00375935">
              <w:rPr>
                <w:rFonts w:eastAsia="MS Mincho"/>
                <w:sz w:val="18"/>
                <w:szCs w:val="18"/>
                <w:lang w:eastAsia="ja-JP"/>
              </w:rPr>
              <w:t>1.TACHE ORALE</w:t>
            </w:r>
          </w:p>
          <w:p w14:paraId="083CA56D" w14:textId="77777777" w:rsidR="00375935" w:rsidRPr="00375935" w:rsidRDefault="00375935" w:rsidP="00375935">
            <w:pPr>
              <w:suppressAutoHyphens/>
              <w:rPr>
                <w:rFonts w:eastAsia="MS Mincho"/>
                <w:sz w:val="18"/>
                <w:szCs w:val="18"/>
                <w:lang w:eastAsia="ja-JP"/>
              </w:rPr>
            </w:pPr>
            <w:r w:rsidRPr="00375935">
              <w:rPr>
                <w:rFonts w:eastAsia="MS Mincho"/>
                <w:sz w:val="18"/>
                <w:szCs w:val="18"/>
                <w:lang w:eastAsia="ja-JP"/>
              </w:rPr>
              <w:t xml:space="preserve"> </w:t>
            </w:r>
          </w:p>
          <w:p w14:paraId="19A2E8C5" w14:textId="77777777" w:rsidR="00375935" w:rsidRPr="00375935" w:rsidRDefault="00375935" w:rsidP="00375935">
            <w:pPr>
              <w:suppressAutoHyphens/>
              <w:spacing w:line="100" w:lineRule="atLeast"/>
              <w:rPr>
                <w:sz w:val="18"/>
                <w:szCs w:val="18"/>
                <w:lang w:eastAsia="it-IT"/>
              </w:rPr>
            </w:pPr>
            <w:r w:rsidRPr="00375935">
              <w:rPr>
                <w:rFonts w:eastAsia="MS Mincho"/>
                <w:sz w:val="18"/>
                <w:szCs w:val="18"/>
                <w:lang w:eastAsia="ja-JP"/>
              </w:rPr>
              <w:t xml:space="preserve">2. </w:t>
            </w:r>
            <w:r w:rsidRPr="00375935">
              <w:rPr>
                <w:sz w:val="18"/>
                <w:szCs w:val="18"/>
                <w:lang w:val="en-US" w:eastAsia="it-IT"/>
              </w:rPr>
              <w:t xml:space="preserve">OBSERVATION DU COMPORTEMENT DE L’ÉLÈVE DURANT LES ACTIVITÉS </w:t>
            </w:r>
          </w:p>
        </w:tc>
        <w:tc>
          <w:tcPr>
            <w:tcW w:w="709" w:type="pct"/>
            <w:tcBorders>
              <w:left w:val="single" w:sz="4" w:space="0" w:color="000000"/>
              <w:bottom w:val="single" w:sz="4" w:space="0" w:color="000000"/>
              <w:right w:val="single" w:sz="4" w:space="0" w:color="000000"/>
            </w:tcBorders>
            <w:shd w:val="clear" w:color="auto" w:fill="FFFFFF"/>
          </w:tcPr>
          <w:p w14:paraId="19C87A73" w14:textId="77777777" w:rsidR="00375935" w:rsidRPr="00375935" w:rsidRDefault="00375935" w:rsidP="00375935">
            <w:pPr>
              <w:suppressAutoHyphens/>
              <w:spacing w:line="100" w:lineRule="atLeast"/>
              <w:rPr>
                <w:sz w:val="20"/>
                <w:szCs w:val="20"/>
                <w:lang w:val="en-US" w:eastAsia="it-IT"/>
              </w:rPr>
            </w:pPr>
            <w:r w:rsidRPr="00375935">
              <w:rPr>
                <w:sz w:val="20"/>
                <w:szCs w:val="20"/>
                <w:lang w:val="en-US" w:eastAsia="it-IT"/>
              </w:rPr>
              <w:lastRenderedPageBreak/>
              <w:t xml:space="preserve">1.   Présentation de l’évaluation </w:t>
            </w:r>
          </w:p>
          <w:p w14:paraId="3B0E600D" w14:textId="77777777" w:rsidR="00375935" w:rsidRPr="00375935" w:rsidRDefault="00375935" w:rsidP="00375935">
            <w:pPr>
              <w:suppressAutoHyphens/>
              <w:spacing w:line="100" w:lineRule="atLeast"/>
              <w:rPr>
                <w:sz w:val="20"/>
                <w:szCs w:val="20"/>
                <w:lang w:val="en-US" w:eastAsia="it-IT"/>
              </w:rPr>
            </w:pPr>
          </w:p>
          <w:p w14:paraId="31879722" w14:textId="77777777" w:rsidR="00375935" w:rsidRPr="00375935" w:rsidRDefault="00375935" w:rsidP="00375935">
            <w:pPr>
              <w:suppressAutoHyphens/>
              <w:spacing w:line="100" w:lineRule="atLeast"/>
              <w:rPr>
                <w:sz w:val="20"/>
                <w:szCs w:val="20"/>
                <w:lang w:val="en-US" w:eastAsia="it-IT"/>
              </w:rPr>
            </w:pPr>
            <w:r w:rsidRPr="00375935">
              <w:rPr>
                <w:sz w:val="20"/>
                <w:szCs w:val="20"/>
                <w:lang w:val="en-US" w:eastAsia="it-IT"/>
              </w:rPr>
              <w:t>2. Administration des tâches / tests</w:t>
            </w:r>
          </w:p>
          <w:p w14:paraId="39BDC6F9" w14:textId="77777777" w:rsidR="00375935" w:rsidRPr="00375935" w:rsidRDefault="00375935" w:rsidP="00375935">
            <w:pPr>
              <w:suppressAutoHyphens/>
              <w:spacing w:line="100" w:lineRule="atLeast"/>
              <w:rPr>
                <w:sz w:val="20"/>
                <w:szCs w:val="20"/>
                <w:lang w:val="en-US" w:eastAsia="it-IT"/>
              </w:rPr>
            </w:pPr>
          </w:p>
          <w:p w14:paraId="40870D35" w14:textId="77777777" w:rsidR="00375935" w:rsidRPr="00375935" w:rsidRDefault="00375935" w:rsidP="00375935">
            <w:pPr>
              <w:suppressAutoHyphens/>
              <w:spacing w:line="100" w:lineRule="atLeast"/>
              <w:rPr>
                <w:sz w:val="20"/>
                <w:szCs w:val="20"/>
                <w:lang w:val="en-US" w:eastAsia="it-IT"/>
              </w:rPr>
            </w:pPr>
            <w:r w:rsidRPr="00375935">
              <w:rPr>
                <w:sz w:val="20"/>
                <w:szCs w:val="20"/>
                <w:lang w:val="en-US" w:eastAsia="it-IT"/>
              </w:rPr>
              <w:t>3.  Récolter les données des performances des élèves</w:t>
            </w:r>
          </w:p>
          <w:p w14:paraId="1812806D" w14:textId="77777777" w:rsidR="00375935" w:rsidRPr="00375935" w:rsidRDefault="00375935" w:rsidP="00375935">
            <w:pPr>
              <w:keepNext/>
              <w:keepLines/>
              <w:suppressAutoHyphens/>
              <w:spacing w:before="200" w:line="100" w:lineRule="atLeast"/>
              <w:outlineLvl w:val="6"/>
              <w:rPr>
                <w:sz w:val="20"/>
                <w:szCs w:val="20"/>
                <w:lang w:val="en-US" w:eastAsia="it-IT"/>
              </w:rPr>
            </w:pPr>
            <w:r w:rsidRPr="00375935">
              <w:rPr>
                <w:sz w:val="20"/>
                <w:szCs w:val="20"/>
                <w:lang w:val="en-US" w:eastAsia="it-IT"/>
              </w:rPr>
              <w:t xml:space="preserve">- TACHES ÉCRITES, ORALES, TRAVAUX PRATIQUES </w:t>
            </w:r>
          </w:p>
          <w:p w14:paraId="18D584BB" w14:textId="77777777" w:rsidR="00375935" w:rsidRPr="00375935" w:rsidRDefault="00375935" w:rsidP="00375935">
            <w:pPr>
              <w:suppressAutoHyphens/>
              <w:spacing w:line="100" w:lineRule="atLeast"/>
              <w:rPr>
                <w:sz w:val="20"/>
                <w:szCs w:val="20"/>
                <w:lang w:val="en-US" w:eastAsia="it-IT"/>
              </w:rPr>
            </w:pPr>
          </w:p>
          <w:p w14:paraId="5251B713" w14:textId="77777777" w:rsidR="00375935" w:rsidRPr="00375935" w:rsidRDefault="00375935" w:rsidP="00375935">
            <w:pPr>
              <w:suppressAutoHyphens/>
              <w:spacing w:line="100" w:lineRule="atLeast"/>
              <w:rPr>
                <w:sz w:val="20"/>
                <w:szCs w:val="20"/>
                <w:lang w:val="en-US" w:eastAsia="it-IT"/>
              </w:rPr>
            </w:pPr>
            <w:r w:rsidRPr="00375935">
              <w:rPr>
                <w:sz w:val="20"/>
                <w:szCs w:val="20"/>
                <w:lang w:val="en-US" w:eastAsia="it-IT"/>
              </w:rPr>
              <w:t>4. Rendre les résultats (correction, commentaires à propos du travail rendu, explication des erreurs).</w:t>
            </w:r>
          </w:p>
          <w:p w14:paraId="23E93623" w14:textId="77777777" w:rsidR="00375935" w:rsidRPr="00375935" w:rsidRDefault="00375935" w:rsidP="00375935">
            <w:pPr>
              <w:suppressAutoHyphens/>
              <w:spacing w:line="100" w:lineRule="atLeast"/>
              <w:rPr>
                <w:sz w:val="20"/>
                <w:szCs w:val="20"/>
                <w:lang w:val="en-US" w:eastAsia="it-IT"/>
              </w:rPr>
            </w:pPr>
          </w:p>
          <w:p w14:paraId="44CE9536" w14:textId="77777777" w:rsidR="00375935" w:rsidRPr="00375935" w:rsidRDefault="00375935" w:rsidP="00375935">
            <w:pPr>
              <w:suppressAutoHyphens/>
              <w:spacing w:line="100" w:lineRule="atLeast"/>
              <w:ind w:left="174"/>
              <w:rPr>
                <w:sz w:val="20"/>
                <w:szCs w:val="20"/>
                <w:lang w:val="en-US" w:eastAsia="it-IT"/>
              </w:rPr>
            </w:pPr>
          </w:p>
        </w:tc>
      </w:tr>
    </w:tbl>
    <w:p w14:paraId="3DA8D83D" w14:textId="77777777" w:rsidR="00375935" w:rsidRDefault="00375935" w:rsidP="00F43C60">
      <w:pPr>
        <w:spacing w:line="360" w:lineRule="auto"/>
        <w:rPr>
          <w:i/>
          <w:lang w:eastAsia="it-IT"/>
        </w:rPr>
      </w:pPr>
    </w:p>
    <w:p w14:paraId="6E71738D" w14:textId="77777777" w:rsidR="00375935" w:rsidRPr="00375935" w:rsidRDefault="00375935" w:rsidP="00F43C60">
      <w:pPr>
        <w:spacing w:line="360" w:lineRule="auto"/>
        <w:rPr>
          <w:lang w:eastAsia="it-IT"/>
        </w:rPr>
        <w:sectPr w:rsidR="00375935" w:rsidRPr="00375935">
          <w:footerReference w:type="default" r:id="rId22"/>
          <w:pgSz w:w="12240" w:h="15840"/>
          <w:pgMar w:top="1417" w:right="1417" w:bottom="1417" w:left="1417" w:header="708" w:footer="708" w:gutter="0"/>
          <w:cols w:space="708"/>
          <w:docGrid w:linePitch="360"/>
        </w:sectPr>
      </w:pPr>
    </w:p>
    <w:p w14:paraId="7CDDFEB4" w14:textId="77777777" w:rsidR="00322301" w:rsidRDefault="00322301" w:rsidP="00F43C60">
      <w:pPr>
        <w:spacing w:line="360" w:lineRule="auto"/>
        <w:rPr>
          <w:b/>
          <w:sz w:val="40"/>
          <w:szCs w:val="40"/>
        </w:rPr>
        <w:sectPr w:rsidR="00322301" w:rsidSect="00060E2B">
          <w:pgSz w:w="15840" w:h="12240" w:orient="landscape"/>
          <w:pgMar w:top="1417" w:right="1417" w:bottom="1417" w:left="1417" w:header="708" w:footer="708" w:gutter="0"/>
          <w:cols w:space="708"/>
          <w:docGrid w:linePitch="360"/>
        </w:sectPr>
      </w:pPr>
    </w:p>
    <w:p w14:paraId="6B813D58" w14:textId="77777777" w:rsidR="00322301" w:rsidRDefault="00322301" w:rsidP="00AE6E77">
      <w:pPr>
        <w:pStyle w:val="Titre1"/>
      </w:pPr>
      <w:bookmarkStart w:id="8" w:name="_Toc468569554"/>
      <w:r w:rsidRPr="00E70744">
        <w:lastRenderedPageBreak/>
        <w:t>Bibliography</w:t>
      </w:r>
      <w:bookmarkEnd w:id="8"/>
      <w:r w:rsidRPr="00E70744">
        <w:t xml:space="preserve"> </w:t>
      </w:r>
    </w:p>
    <w:p w14:paraId="581B3FD8" w14:textId="77777777" w:rsidR="00322301" w:rsidRPr="008E3FC1" w:rsidRDefault="00322301" w:rsidP="00F43C60">
      <w:pPr>
        <w:spacing w:line="360" w:lineRule="auto"/>
      </w:pPr>
    </w:p>
    <w:p w14:paraId="286D2A72" w14:textId="77777777" w:rsidR="00322301" w:rsidRPr="008E3FC1" w:rsidRDefault="00322301" w:rsidP="00F43C60">
      <w:pPr>
        <w:spacing w:line="360" w:lineRule="auto"/>
        <w:ind w:left="720" w:hanging="720"/>
      </w:pPr>
      <w:r w:rsidRPr="008E3FC1">
        <w:t xml:space="preserve">Barron B., 2007. </w:t>
      </w:r>
      <w:proofErr w:type="gramStart"/>
      <w:r w:rsidRPr="008E3FC1">
        <w:t xml:space="preserve">« Video as a tool to advance understanding of learning and development in peer, family and other informal learning contexts », </w:t>
      </w:r>
      <w:r w:rsidRPr="008E3FC1">
        <w:rPr>
          <w:i/>
          <w:iCs/>
        </w:rPr>
        <w:t>in</w:t>
      </w:r>
      <w:r w:rsidRPr="008E3FC1">
        <w:t xml:space="preserve"> R. Goldman </w:t>
      </w:r>
      <w:r w:rsidRPr="008E3FC1">
        <w:rPr>
          <w:i/>
          <w:iCs/>
        </w:rPr>
        <w:t xml:space="preserve">et al. </w:t>
      </w:r>
      <w:r w:rsidRPr="008E3FC1">
        <w:t xml:space="preserve">(dir.), </w:t>
      </w:r>
      <w:r w:rsidRPr="008E3FC1">
        <w:rPr>
          <w:i/>
          <w:iCs/>
        </w:rPr>
        <w:t>Video Research in the Learning Science</w:t>
      </w:r>
      <w:r w:rsidRPr="008E3FC1">
        <w:t>.</w:t>
      </w:r>
      <w:proofErr w:type="gramEnd"/>
      <w:r w:rsidRPr="008E3FC1">
        <w:t xml:space="preserve"> Mahwah (NJ), </w:t>
      </w:r>
      <w:proofErr w:type="gramStart"/>
      <w:r w:rsidRPr="008E3FC1">
        <w:t>Erlbaum :</w:t>
      </w:r>
      <w:proofErr w:type="gramEnd"/>
      <w:r w:rsidRPr="008E3FC1">
        <w:t xml:space="preserve"> 159-187.</w:t>
      </w:r>
    </w:p>
    <w:p w14:paraId="7F021D3E" w14:textId="77777777" w:rsidR="00322301" w:rsidRPr="00E70744" w:rsidRDefault="00322301" w:rsidP="00F43C60">
      <w:pPr>
        <w:spacing w:line="360" w:lineRule="auto"/>
        <w:ind w:left="720" w:hanging="720"/>
      </w:pPr>
      <w:proofErr w:type="gramStart"/>
      <w:r w:rsidRPr="00E70744">
        <w:t xml:space="preserve">Engle R. A., Conant F. R., Greeno J. G, </w:t>
      </w:r>
      <w:r>
        <w:t>(</w:t>
      </w:r>
      <w:r w:rsidRPr="00E70744">
        <w:t>2007</w:t>
      </w:r>
      <w:r>
        <w:t>)</w:t>
      </w:r>
      <w:r w:rsidRPr="00E70744">
        <w:t>.</w:t>
      </w:r>
      <w:proofErr w:type="gramEnd"/>
      <w:r w:rsidRPr="00E70744">
        <w:t xml:space="preserve"> « Progressive refinement of hypotheses in video-Supported Research », </w:t>
      </w:r>
      <w:r w:rsidRPr="00E70744">
        <w:rPr>
          <w:i/>
          <w:iCs/>
        </w:rPr>
        <w:t>in</w:t>
      </w:r>
      <w:r w:rsidRPr="00E70744">
        <w:t xml:space="preserve"> R. Goldman </w:t>
      </w:r>
      <w:r w:rsidRPr="00E70744">
        <w:rPr>
          <w:i/>
          <w:iCs/>
        </w:rPr>
        <w:t>et al.</w:t>
      </w:r>
      <w:r w:rsidRPr="00E70744">
        <w:t xml:space="preserve"> (dir.), </w:t>
      </w:r>
      <w:r w:rsidRPr="00E70744">
        <w:rPr>
          <w:i/>
          <w:iCs/>
        </w:rPr>
        <w:t>Video Research in the Learning Sciences</w:t>
      </w:r>
      <w:r w:rsidRPr="00E70744">
        <w:t>, Mahwah (NJ), Erlbaum : 239-254.</w:t>
      </w:r>
    </w:p>
    <w:p w14:paraId="0F28DED2" w14:textId="77777777" w:rsidR="00322301" w:rsidRDefault="00322301" w:rsidP="00F43C60">
      <w:pPr>
        <w:spacing w:line="360" w:lineRule="auto"/>
        <w:ind w:left="720" w:hanging="720"/>
      </w:pPr>
      <w:r w:rsidRPr="00E70744">
        <w:t xml:space="preserve">Hall R., </w:t>
      </w:r>
      <w:r>
        <w:t>(</w:t>
      </w:r>
      <w:r w:rsidRPr="00E70744">
        <w:t>2007</w:t>
      </w:r>
      <w:r>
        <w:t>)</w:t>
      </w:r>
      <w:r w:rsidRPr="00E70744">
        <w:t xml:space="preserve">. « Strategies for video recording: Fast, cheap and (mostly) in control », </w:t>
      </w:r>
      <w:r w:rsidRPr="00E70744">
        <w:rPr>
          <w:i/>
          <w:iCs/>
        </w:rPr>
        <w:t>in</w:t>
      </w:r>
      <w:r w:rsidRPr="00E70744">
        <w:t xml:space="preserve"> S. J. Derry (dir.), </w:t>
      </w:r>
      <w:r w:rsidRPr="00E70744">
        <w:rPr>
          <w:i/>
          <w:iCs/>
        </w:rPr>
        <w:t>Guidelines for video research in education</w:t>
      </w:r>
      <w:r w:rsidRPr="00E70744">
        <w:t xml:space="preserve">, Chicago, Data Research and Development </w:t>
      </w:r>
      <w:proofErr w:type="gramStart"/>
      <w:r w:rsidRPr="00E70744">
        <w:t>Center :</w:t>
      </w:r>
      <w:proofErr w:type="gramEnd"/>
      <w:r w:rsidRPr="00E70744">
        <w:t xml:space="preserve"> 4-14, disponible en ligne : </w:t>
      </w:r>
      <w:hyperlink r:id="rId23" w:history="1">
        <w:r w:rsidRPr="00E70744">
          <w:rPr>
            <w:rStyle w:val="Lienhypertexte"/>
          </w:rPr>
          <w:t>http://drdc.uchicago.edu/what/video-research-guidelines.pdf</w:t>
        </w:r>
      </w:hyperlink>
      <w:r w:rsidRPr="00E70744">
        <w:t xml:space="preserve"> (consulté le 24 january 2015).</w:t>
      </w:r>
    </w:p>
    <w:p w14:paraId="2DF8C52E" w14:textId="77777777" w:rsidR="00322301" w:rsidRDefault="00322301" w:rsidP="00F43C60">
      <w:pPr>
        <w:spacing w:line="360" w:lineRule="auto"/>
        <w:ind w:left="720" w:hanging="720"/>
      </w:pPr>
      <w:proofErr w:type="gramStart"/>
      <w:r w:rsidRPr="00786026">
        <w:t>Jordan B., Henderson A., 1995.</w:t>
      </w:r>
      <w:proofErr w:type="gramEnd"/>
      <w:r w:rsidRPr="00786026">
        <w:t xml:space="preserve"> « Interaction </w:t>
      </w:r>
      <w:proofErr w:type="gramStart"/>
      <w:r w:rsidRPr="00786026">
        <w:t>analysis :</w:t>
      </w:r>
      <w:proofErr w:type="gramEnd"/>
      <w:r w:rsidRPr="00786026">
        <w:t xml:space="preserve"> Foundations and practice », </w:t>
      </w:r>
      <w:r w:rsidRPr="00786026">
        <w:rPr>
          <w:i/>
          <w:iCs/>
        </w:rPr>
        <w:t>Journal of the Learning Sciences</w:t>
      </w:r>
      <w:r w:rsidRPr="00786026">
        <w:t>, vol.4, n° 1 : 39-103.</w:t>
      </w:r>
    </w:p>
    <w:p w14:paraId="3BB1339A" w14:textId="77777777" w:rsidR="00322301" w:rsidRDefault="00322301" w:rsidP="00F43C60">
      <w:pPr>
        <w:spacing w:line="360" w:lineRule="auto"/>
        <w:ind w:left="720" w:hanging="720"/>
      </w:pPr>
      <w:r w:rsidRPr="00786026">
        <w:t xml:space="preserve">Kilburn, D. (2014). </w:t>
      </w:r>
      <w:r w:rsidRPr="00786026">
        <w:rPr>
          <w:i/>
          <w:iCs/>
        </w:rPr>
        <w:t>Methods for recording video in the classroom: producing single and multi-camera videos for research into teaching and learning</w:t>
      </w:r>
      <w:r w:rsidRPr="00786026">
        <w:t xml:space="preserve"> (Working Paper). </w:t>
      </w:r>
      <w:proofErr w:type="gramStart"/>
      <w:r w:rsidRPr="00786026">
        <w:t>NCRM.</w:t>
      </w:r>
      <w:proofErr w:type="gramEnd"/>
      <w:r w:rsidRPr="00786026">
        <w:t xml:space="preserve"> Retrieved from </w:t>
      </w:r>
      <w:hyperlink r:id="rId24" w:history="1">
        <w:r w:rsidRPr="00750E1B">
          <w:rPr>
            <w:rStyle w:val="Lienhypertexte"/>
          </w:rPr>
          <w:t>http://eprints.ncrm.ac.uk/3599/</w:t>
        </w:r>
      </w:hyperlink>
    </w:p>
    <w:p w14:paraId="18157623" w14:textId="77777777" w:rsidR="00322301" w:rsidRPr="003F62A9" w:rsidRDefault="00322301" w:rsidP="00F43C60">
      <w:pPr>
        <w:spacing w:line="360" w:lineRule="auto"/>
        <w:ind w:left="720" w:hanging="720"/>
        <w:rPr>
          <w:lang w:val="fr-FR"/>
        </w:rPr>
      </w:pPr>
      <w:r w:rsidRPr="005F43B8">
        <w:rPr>
          <w:lang w:val="fr-FR"/>
        </w:rPr>
        <w:t>Leblanc</w:t>
      </w:r>
      <w:proofErr w:type="gramStart"/>
      <w:r w:rsidRPr="005F43B8">
        <w:rPr>
          <w:lang w:val="fr-FR"/>
        </w:rPr>
        <w:t>,L</w:t>
      </w:r>
      <w:proofErr w:type="gramEnd"/>
      <w:r w:rsidRPr="005F43B8">
        <w:rPr>
          <w:lang w:val="fr-FR"/>
        </w:rPr>
        <w:t xml:space="preserve">., Ria, L., Veyrunes, Ph. </w:t>
      </w:r>
      <w:r w:rsidRPr="00786026">
        <w:rPr>
          <w:lang w:val="fr-FR"/>
        </w:rPr>
        <w:t xml:space="preserve">(2013). Analyse vidéo de situations d’enseignement dans le programme du cours d’action. In T. Andrée &amp; V. Laurent (Eds.), </w:t>
      </w:r>
      <w:r w:rsidRPr="00786026">
        <w:rPr>
          <w:i/>
          <w:iCs/>
          <w:lang w:val="fr-FR"/>
        </w:rPr>
        <w:t>ViSA : Instrumentation de la recherche en éducation</w:t>
      </w:r>
      <w:r w:rsidRPr="00786026">
        <w:rPr>
          <w:lang w:val="fr-FR"/>
        </w:rPr>
        <w:t xml:space="preserve">. Paris: Éditions de la Maison des sciences de l’homme. </w:t>
      </w:r>
      <w:r w:rsidRPr="003F62A9">
        <w:rPr>
          <w:lang w:val="fr-FR"/>
        </w:rPr>
        <w:t xml:space="preserve">Retrieved from </w:t>
      </w:r>
      <w:hyperlink r:id="rId25" w:history="1">
        <w:r w:rsidRPr="003F62A9">
          <w:rPr>
            <w:rStyle w:val="Lienhypertexte"/>
            <w:lang w:val="fr-FR"/>
          </w:rPr>
          <w:t>http://books.openedition.org/editionsmsh/1959</w:t>
        </w:r>
      </w:hyperlink>
    </w:p>
    <w:p w14:paraId="0A61D25E" w14:textId="77777777" w:rsidR="00322301" w:rsidRPr="00786026" w:rsidRDefault="00322301" w:rsidP="00F43C60">
      <w:pPr>
        <w:spacing w:line="360" w:lineRule="auto"/>
        <w:ind w:left="720" w:hanging="720"/>
      </w:pPr>
      <w:r w:rsidRPr="00786026">
        <w:t xml:space="preserve">Lemke J. L. (ed.), 2000. </w:t>
      </w:r>
      <w:proofErr w:type="gramStart"/>
      <w:r w:rsidRPr="00786026">
        <w:rPr>
          <w:i/>
          <w:iCs/>
        </w:rPr>
        <w:t>Multiple timescales and semiotics in complex ecosocial systems</w:t>
      </w:r>
      <w:r w:rsidRPr="00786026">
        <w:t xml:space="preserve"> (Vol. Interjournal of Complex Systems </w:t>
      </w:r>
      <w:hyperlink r:id="rId26" w:history="1">
        <w:r w:rsidRPr="00786026">
          <w:rPr>
            <w:rStyle w:val="Lienhypertexte"/>
          </w:rPr>
          <w:t>http://www.interjournal.org</w:t>
        </w:r>
      </w:hyperlink>
      <w:r w:rsidRPr="00786026">
        <w:t xml:space="preserve"> Reports, ms. #405).</w:t>
      </w:r>
      <w:proofErr w:type="gramEnd"/>
      <w:r w:rsidRPr="00786026">
        <w:t xml:space="preserve"> Nashua, (New Hampshire), New England Complex Systems Institute.</w:t>
      </w:r>
    </w:p>
    <w:p w14:paraId="65D015B8" w14:textId="77777777" w:rsidR="00322301" w:rsidRPr="00E70744" w:rsidRDefault="00322301" w:rsidP="00F43C60">
      <w:pPr>
        <w:spacing w:line="360" w:lineRule="auto"/>
        <w:ind w:left="720" w:hanging="720"/>
        <w:rPr>
          <w:lang w:val="fr-FR"/>
        </w:rPr>
      </w:pPr>
      <w:r w:rsidRPr="00786026">
        <w:t xml:space="preserve">Marlot C., (2008). </w:t>
      </w:r>
      <w:r w:rsidRPr="00E70744">
        <w:rPr>
          <w:lang w:val="fr-FR"/>
        </w:rPr>
        <w:t>Caractérisation des transactions didactiques : deux études de cas en découverte du monde vivant au cycle 2 de l’école élémentaire, université Rennes II, Rennes.</w:t>
      </w:r>
    </w:p>
    <w:p w14:paraId="7ADE2F2C" w14:textId="77777777" w:rsidR="00322301" w:rsidRDefault="00322301" w:rsidP="00F43C60">
      <w:pPr>
        <w:spacing w:line="360" w:lineRule="auto"/>
        <w:ind w:left="720" w:hanging="720"/>
      </w:pPr>
      <w:proofErr w:type="gramStart"/>
      <w:r w:rsidRPr="00E70744">
        <w:t xml:space="preserve">Roth K. J. </w:t>
      </w:r>
      <w:r w:rsidRPr="00E70744">
        <w:rPr>
          <w:i/>
          <w:iCs/>
        </w:rPr>
        <w:t>et al.</w:t>
      </w:r>
      <w:r w:rsidRPr="00E70744">
        <w:t xml:space="preserve">, </w:t>
      </w:r>
      <w:r>
        <w:t>(</w:t>
      </w:r>
      <w:r w:rsidRPr="00E70744">
        <w:t>2006</w:t>
      </w:r>
      <w:r>
        <w:t>)</w:t>
      </w:r>
      <w:r w:rsidRPr="00E70744">
        <w:t>.</w:t>
      </w:r>
      <w:proofErr w:type="gramEnd"/>
      <w:r w:rsidRPr="00E70744">
        <w:t xml:space="preserve"> </w:t>
      </w:r>
      <w:r w:rsidRPr="00E70744">
        <w:rPr>
          <w:i/>
          <w:iCs/>
        </w:rPr>
        <w:t xml:space="preserve">Teaching Science in Five </w:t>
      </w:r>
      <w:proofErr w:type="gramStart"/>
      <w:r w:rsidRPr="00E70744">
        <w:rPr>
          <w:i/>
          <w:iCs/>
        </w:rPr>
        <w:t>Countries :</w:t>
      </w:r>
      <w:proofErr w:type="gramEnd"/>
      <w:r w:rsidRPr="00E70744">
        <w:rPr>
          <w:i/>
          <w:iCs/>
        </w:rPr>
        <w:t xml:space="preserve"> Results From the TIMSS 1999 Video Study Statistical Analysis Report</w:t>
      </w:r>
      <w:r w:rsidRPr="00E70744">
        <w:t xml:space="preserve"> (No. NCES 2006-011). </w:t>
      </w:r>
      <w:proofErr w:type="gramStart"/>
      <w:r w:rsidRPr="00E70744">
        <w:t>Washington D.C., U.S. Department of Education, National Center for Education Statistics.</w:t>
      </w:r>
      <w:proofErr w:type="gramEnd"/>
    </w:p>
    <w:p w14:paraId="38C4AA70" w14:textId="77777777" w:rsidR="00322301" w:rsidRPr="00786026" w:rsidRDefault="00322301" w:rsidP="00F43C60">
      <w:pPr>
        <w:spacing w:line="360" w:lineRule="auto"/>
        <w:ind w:left="720" w:hanging="720"/>
        <w:rPr>
          <w:lang w:val="fr-FR"/>
        </w:rPr>
      </w:pPr>
      <w:r w:rsidRPr="00786026">
        <w:rPr>
          <w:lang w:val="fr-FR"/>
        </w:rPr>
        <w:t xml:space="preserve">Schubauer-Leoni M. L. </w:t>
      </w:r>
      <w:r w:rsidRPr="00786026">
        <w:rPr>
          <w:i/>
          <w:iCs/>
          <w:lang w:val="fr-FR"/>
        </w:rPr>
        <w:t xml:space="preserve">et </w:t>
      </w:r>
      <w:proofErr w:type="gramStart"/>
      <w:r w:rsidRPr="00786026">
        <w:rPr>
          <w:i/>
          <w:iCs/>
          <w:lang w:val="fr-FR"/>
        </w:rPr>
        <w:t>al.</w:t>
      </w:r>
      <w:r w:rsidRPr="00786026">
        <w:rPr>
          <w:lang w:val="fr-FR"/>
        </w:rPr>
        <w:t>,</w:t>
      </w:r>
      <w:proofErr w:type="gramEnd"/>
      <w:r w:rsidRPr="00786026">
        <w:rPr>
          <w:lang w:val="fr-FR"/>
        </w:rPr>
        <w:t xml:space="preserve"> 2007. « Un modèle de l’action conjointe professeur-élèves : les phénomènes qu’il peut/doit traiter », </w:t>
      </w:r>
      <w:r w:rsidRPr="00786026">
        <w:rPr>
          <w:i/>
          <w:iCs/>
          <w:lang w:val="fr-FR"/>
        </w:rPr>
        <w:t>in</w:t>
      </w:r>
      <w:r w:rsidRPr="00786026">
        <w:rPr>
          <w:lang w:val="fr-FR"/>
        </w:rPr>
        <w:t xml:space="preserve"> G. Sensevy et A. Mercier (dir.), </w:t>
      </w:r>
      <w:r w:rsidRPr="00786026">
        <w:rPr>
          <w:i/>
          <w:iCs/>
          <w:lang w:val="fr-FR"/>
        </w:rPr>
        <w:t xml:space="preserve">Agir </w:t>
      </w:r>
      <w:r w:rsidRPr="00786026">
        <w:rPr>
          <w:i/>
          <w:iCs/>
          <w:lang w:val="fr-FR"/>
        </w:rPr>
        <w:lastRenderedPageBreak/>
        <w:t>ensemble : éléments de théorisation de l’action conjointe du professeur et des élèves</w:t>
      </w:r>
      <w:r w:rsidRPr="00786026">
        <w:rPr>
          <w:lang w:val="fr-FR"/>
        </w:rPr>
        <w:t>. Rennes, Presses universitaires de Rennes : 51-91.</w:t>
      </w:r>
    </w:p>
    <w:p w14:paraId="6BCB637A" w14:textId="77777777" w:rsidR="00322301" w:rsidRPr="00786026" w:rsidRDefault="00322301" w:rsidP="00F43C60">
      <w:pPr>
        <w:spacing w:line="360" w:lineRule="auto"/>
        <w:ind w:left="720" w:hanging="720"/>
        <w:rPr>
          <w:lang w:val="fr-FR"/>
        </w:rPr>
      </w:pPr>
      <w:r w:rsidRPr="00786026">
        <w:rPr>
          <w:lang w:val="fr-FR"/>
        </w:rPr>
        <w:t xml:space="preserve">Sensevy G., Mercier A. (dir.), 2007. </w:t>
      </w:r>
      <w:r w:rsidRPr="00786026">
        <w:rPr>
          <w:i/>
          <w:iCs/>
          <w:lang w:val="fr-FR"/>
        </w:rPr>
        <w:t>Agir ensemble : éléments de théorisation de l’action conjointe du professeur et des élèves</w:t>
      </w:r>
      <w:r w:rsidRPr="00786026">
        <w:rPr>
          <w:lang w:val="fr-FR"/>
        </w:rPr>
        <w:t>. Rennes, Presses universitaires de Rennes.</w:t>
      </w:r>
    </w:p>
    <w:p w14:paraId="74B42286" w14:textId="77777777" w:rsidR="00322301" w:rsidRPr="00786026" w:rsidRDefault="00322301" w:rsidP="00F43C60">
      <w:pPr>
        <w:spacing w:line="360" w:lineRule="auto"/>
        <w:ind w:left="720" w:hanging="720"/>
        <w:rPr>
          <w:lang w:val="fr-FR"/>
        </w:rPr>
      </w:pPr>
      <w:r w:rsidRPr="00786026">
        <w:rPr>
          <w:lang w:val="fr-FR"/>
        </w:rPr>
        <w:t xml:space="preserve">Sensevy G., 2007. « Des catégories pour décrire et comprendre l’action didactique », </w:t>
      </w:r>
      <w:r w:rsidRPr="00786026">
        <w:rPr>
          <w:i/>
          <w:iCs/>
          <w:lang w:val="fr-FR"/>
        </w:rPr>
        <w:t>in</w:t>
      </w:r>
      <w:r w:rsidRPr="00786026">
        <w:rPr>
          <w:lang w:val="fr-FR"/>
        </w:rPr>
        <w:t xml:space="preserve"> G. Sensevy et A. Mercier (dir.), </w:t>
      </w:r>
      <w:r w:rsidRPr="00786026">
        <w:rPr>
          <w:i/>
          <w:iCs/>
          <w:lang w:val="fr-FR"/>
        </w:rPr>
        <w:t>Agir ensemble : éléments de théorisation de l’action conjointe du professeur et des élèves</w:t>
      </w:r>
      <w:r w:rsidRPr="00786026">
        <w:rPr>
          <w:lang w:val="fr-FR"/>
        </w:rPr>
        <w:t>. Rennes, Presses universitaires de Rennes : 13-49.</w:t>
      </w:r>
    </w:p>
    <w:p w14:paraId="3D9D5B67" w14:textId="77777777" w:rsidR="00322301" w:rsidRPr="00786026" w:rsidRDefault="00322301" w:rsidP="00F43C60">
      <w:pPr>
        <w:spacing w:line="360" w:lineRule="auto"/>
        <w:ind w:left="720" w:hanging="720"/>
        <w:rPr>
          <w:lang w:val="fr-FR"/>
        </w:rPr>
      </w:pPr>
      <w:r w:rsidRPr="00786026">
        <w:rPr>
          <w:lang w:val="fr-FR"/>
        </w:rPr>
        <w:t xml:space="preserve">Tiberghien A. </w:t>
      </w:r>
      <w:r w:rsidRPr="00786026">
        <w:rPr>
          <w:i/>
          <w:iCs/>
          <w:lang w:val="fr-FR"/>
        </w:rPr>
        <w:t xml:space="preserve">et </w:t>
      </w:r>
      <w:proofErr w:type="gramStart"/>
      <w:r w:rsidRPr="00786026">
        <w:rPr>
          <w:i/>
          <w:iCs/>
          <w:lang w:val="fr-FR"/>
        </w:rPr>
        <w:t>al</w:t>
      </w:r>
      <w:r w:rsidRPr="00786026">
        <w:rPr>
          <w:lang w:val="fr-FR"/>
        </w:rPr>
        <w:t>.,</w:t>
      </w:r>
      <w:proofErr w:type="gramEnd"/>
      <w:r w:rsidRPr="00786026">
        <w:rPr>
          <w:lang w:val="fr-FR"/>
        </w:rPr>
        <w:t xml:space="preserve"> 2007. « Analyse des savoirs en jeu en classe de physique à différentes échelles de temps », </w:t>
      </w:r>
      <w:r w:rsidRPr="00786026">
        <w:rPr>
          <w:i/>
          <w:iCs/>
          <w:lang w:val="fr-FR"/>
        </w:rPr>
        <w:t>in</w:t>
      </w:r>
      <w:r w:rsidRPr="00786026">
        <w:rPr>
          <w:lang w:val="fr-FR"/>
        </w:rPr>
        <w:t xml:space="preserve"> G. Sensevy et A. Mercier (dir.), </w:t>
      </w:r>
      <w:r w:rsidRPr="00786026">
        <w:rPr>
          <w:i/>
          <w:iCs/>
          <w:lang w:val="fr-FR"/>
        </w:rPr>
        <w:t>Agir ensemble. L’action didactique conjointe du professeur et des élèves</w:t>
      </w:r>
      <w:r w:rsidRPr="00786026">
        <w:rPr>
          <w:lang w:val="fr-FR"/>
        </w:rPr>
        <w:t>. Rennes, Presses universitaires de Rennes : 93-122.</w:t>
      </w:r>
    </w:p>
    <w:p w14:paraId="58C84779" w14:textId="77777777" w:rsidR="00322301" w:rsidRPr="00786026" w:rsidRDefault="00322301" w:rsidP="00F43C60">
      <w:pPr>
        <w:spacing w:line="360" w:lineRule="auto"/>
        <w:ind w:left="720" w:hanging="720"/>
        <w:rPr>
          <w:lang w:val="fr-FR"/>
        </w:rPr>
      </w:pPr>
      <w:r w:rsidRPr="00786026">
        <w:rPr>
          <w:lang w:val="fr-FR"/>
        </w:rPr>
        <w:t xml:space="preserve">Tiberghien A., Malkoun L., 2007. « Différenciation des pratiques d’enseignement et acquisitions des élèves du point de vue du savoir », </w:t>
      </w:r>
      <w:r w:rsidRPr="00786026">
        <w:rPr>
          <w:i/>
          <w:iCs/>
          <w:lang w:val="fr-FR"/>
        </w:rPr>
        <w:t>Éducation et Didactique</w:t>
      </w:r>
      <w:r w:rsidRPr="00786026">
        <w:rPr>
          <w:lang w:val="fr-FR"/>
        </w:rPr>
        <w:t>, vol. 1, n° 1 : 28-54.</w:t>
      </w:r>
    </w:p>
    <w:p w14:paraId="166ACA9F" w14:textId="77777777" w:rsidR="00322301" w:rsidRPr="00786026" w:rsidRDefault="00322301" w:rsidP="00F43C60">
      <w:pPr>
        <w:spacing w:line="360" w:lineRule="auto"/>
        <w:ind w:left="720" w:hanging="720"/>
        <w:rPr>
          <w:lang w:val="fr-FR"/>
        </w:rPr>
      </w:pPr>
      <w:r w:rsidRPr="00786026">
        <w:rPr>
          <w:lang w:val="fr-FR"/>
        </w:rPr>
        <w:t xml:space="preserve">Veillard L., Coppé S., 2009. « Mobilisation de connaissances antérieures en formation professionnelle par alternance : perspectives apportées par une approche comparatiste », </w:t>
      </w:r>
      <w:r w:rsidRPr="00786026">
        <w:rPr>
          <w:i/>
          <w:iCs/>
          <w:lang w:val="fr-FR"/>
        </w:rPr>
        <w:t>Éducation et Didactique</w:t>
      </w:r>
      <w:r w:rsidRPr="00786026">
        <w:rPr>
          <w:lang w:val="fr-FR"/>
        </w:rPr>
        <w:t>, vol. 3, n° 2 : 47-76.</w:t>
      </w:r>
    </w:p>
    <w:p w14:paraId="19EBEB30" w14:textId="77777777" w:rsidR="00322301" w:rsidRPr="00786026" w:rsidRDefault="00322301" w:rsidP="00F43C60">
      <w:pPr>
        <w:spacing w:line="360" w:lineRule="auto"/>
        <w:ind w:left="720" w:hanging="720"/>
        <w:rPr>
          <w:lang w:val="fr-FR"/>
        </w:rPr>
      </w:pPr>
      <w:r w:rsidRPr="00786026">
        <w:rPr>
          <w:lang w:val="fr-FR"/>
        </w:rPr>
        <w:t xml:space="preserve">Veillard, L. (2013). Les méthodologies de constitution et d’analyse des enregistrements vidéo. In T. Andrée (Ed.), </w:t>
      </w:r>
      <w:r w:rsidRPr="00786026">
        <w:rPr>
          <w:i/>
          <w:iCs/>
          <w:lang w:val="fr-FR"/>
        </w:rPr>
        <w:t>ViSA : Instrumentation de la recherche en éducation</w:t>
      </w:r>
      <w:r w:rsidRPr="00786026">
        <w:rPr>
          <w:lang w:val="fr-FR"/>
        </w:rPr>
        <w:t>. Paris: Éditions de la Maison des sciences de l’homme. Retrieved from http://books.openedition.org/editionsmsh/1990</w:t>
      </w:r>
    </w:p>
    <w:p w14:paraId="0AAA5779" w14:textId="77777777" w:rsidR="006A557A" w:rsidRDefault="006A557A" w:rsidP="00F43C60">
      <w:pPr>
        <w:spacing w:line="360" w:lineRule="auto"/>
      </w:pPr>
    </w:p>
    <w:sectPr w:rsidR="006A557A" w:rsidSect="00AC025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1C017" w14:textId="77777777" w:rsidR="00391939" w:rsidRDefault="00391939">
      <w:r>
        <w:separator/>
      </w:r>
    </w:p>
  </w:endnote>
  <w:endnote w:type="continuationSeparator" w:id="0">
    <w:p w14:paraId="1BB88152" w14:textId="77777777" w:rsidR="00391939" w:rsidRDefault="0039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DD156" w14:textId="77777777" w:rsidR="00976322" w:rsidRDefault="00976322">
    <w:pPr>
      <w:pStyle w:val="Pieddepage"/>
      <w:jc w:val="center"/>
    </w:pPr>
    <w:r>
      <w:fldChar w:fldCharType="begin"/>
    </w:r>
    <w:r>
      <w:instrText xml:space="preserve"> PAGE   \* MERGEFORMAT </w:instrText>
    </w:r>
    <w:r>
      <w:fldChar w:fldCharType="separate"/>
    </w:r>
    <w:r w:rsidR="00375935">
      <w:rPr>
        <w:noProof/>
      </w:rPr>
      <w:t>34</w:t>
    </w:r>
    <w:r>
      <w:rPr>
        <w:noProof/>
      </w:rPr>
      <w:fldChar w:fldCharType="end"/>
    </w:r>
  </w:p>
  <w:p w14:paraId="3DD4AEE1" w14:textId="77777777" w:rsidR="00976322" w:rsidRDefault="009763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BE4C0" w14:textId="77777777" w:rsidR="00391939" w:rsidRDefault="00391939">
      <w:r>
        <w:separator/>
      </w:r>
    </w:p>
  </w:footnote>
  <w:footnote w:type="continuationSeparator" w:id="0">
    <w:p w14:paraId="2FEBB2CE" w14:textId="77777777" w:rsidR="00391939" w:rsidRDefault="00391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629"/>
        </w:tabs>
        <w:ind w:left="2629"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nsid w:val="0000000C"/>
    <w:multiLevelType w:val="multilevel"/>
    <w:tmpl w:val="0000000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1">
    <w:nsid w:val="0000000D"/>
    <w:multiLevelType w:val="multilevel"/>
    <w:tmpl w:val="0000000D"/>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nsid w:val="0000000E"/>
    <w:multiLevelType w:val="multilevel"/>
    <w:tmpl w:val="0000000E"/>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3">
    <w:nsid w:val="00000010"/>
    <w:multiLevelType w:val="multilevel"/>
    <w:tmpl w:val="0000001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nsid w:val="00000011"/>
    <w:multiLevelType w:val="multilevel"/>
    <w:tmpl w:val="0000001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5">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6">
    <w:nsid w:val="024D7EEB"/>
    <w:multiLevelType w:val="multilevel"/>
    <w:tmpl w:val="1A42C5DE"/>
    <w:lvl w:ilvl="0">
      <w:start w:val="1"/>
      <w:numFmt w:val="decimal"/>
      <w:pStyle w:val="Titre1"/>
      <w:lvlText w:val="%1"/>
      <w:lvlJc w:val="left"/>
      <w:pPr>
        <w:ind w:left="432" w:hanging="432"/>
      </w:pPr>
      <w:rPr>
        <w:color w:val="000000" w:themeColor="text1"/>
      </w:rPr>
    </w:lvl>
    <w:lvl w:ilvl="1">
      <w:start w:val="1"/>
      <w:numFmt w:val="decimal"/>
      <w:pStyle w:val="Titre2"/>
      <w:lvlText w:val="%1.%2"/>
      <w:lvlJc w:val="left"/>
      <w:pPr>
        <w:ind w:left="1994" w:hanging="576"/>
      </w:pPr>
    </w:lvl>
    <w:lvl w:ilvl="2">
      <w:start w:val="1"/>
      <w:numFmt w:val="decimal"/>
      <w:pStyle w:val="Titre3"/>
      <w:lvlText w:val="%1.%2.%3"/>
      <w:lvlJc w:val="left"/>
      <w:pPr>
        <w:ind w:left="511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nsid w:val="042E7F0C"/>
    <w:multiLevelType w:val="hybridMultilevel"/>
    <w:tmpl w:val="8CE6B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5902056"/>
    <w:multiLevelType w:val="hybridMultilevel"/>
    <w:tmpl w:val="98E0309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nsid w:val="0A0C12BB"/>
    <w:multiLevelType w:val="hybridMultilevel"/>
    <w:tmpl w:val="6DD0625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14A2358D"/>
    <w:multiLevelType w:val="multilevel"/>
    <w:tmpl w:val="60343C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nsid w:val="14E71AC6"/>
    <w:multiLevelType w:val="hybridMultilevel"/>
    <w:tmpl w:val="EA1A720C"/>
    <w:lvl w:ilvl="0" w:tplc="88B86AF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60396D"/>
    <w:multiLevelType w:val="multilevel"/>
    <w:tmpl w:val="868AF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3">
    <w:nsid w:val="23367D5D"/>
    <w:multiLevelType w:val="hybridMultilevel"/>
    <w:tmpl w:val="F3B617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144EAD"/>
    <w:multiLevelType w:val="multilevel"/>
    <w:tmpl w:val="0000000E"/>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5">
    <w:nsid w:val="3CDD23F5"/>
    <w:multiLevelType w:val="hybridMultilevel"/>
    <w:tmpl w:val="4ECC3E74"/>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6">
    <w:nsid w:val="424E7BA3"/>
    <w:multiLevelType w:val="multilevel"/>
    <w:tmpl w:val="1FDE03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4EE01B09"/>
    <w:multiLevelType w:val="hybridMultilevel"/>
    <w:tmpl w:val="BF360C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2CC2B91"/>
    <w:multiLevelType w:val="multilevel"/>
    <w:tmpl w:val="4DA877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73840B4"/>
    <w:multiLevelType w:val="hybridMultilevel"/>
    <w:tmpl w:val="796CAB24"/>
    <w:lvl w:ilvl="0" w:tplc="6192802C">
      <w:start w:val="4"/>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8F4BF4"/>
    <w:multiLevelType w:val="hybridMultilevel"/>
    <w:tmpl w:val="352E6F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371B81"/>
    <w:multiLevelType w:val="hybridMultilevel"/>
    <w:tmpl w:val="B7D63E5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4473F90"/>
    <w:multiLevelType w:val="hybridMultilevel"/>
    <w:tmpl w:val="8000286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7CC15AE7"/>
    <w:multiLevelType w:val="multilevel"/>
    <w:tmpl w:val="0000000E"/>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num w:numId="1">
    <w:abstractNumId w:val="26"/>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29"/>
  </w:num>
  <w:num w:numId="13">
    <w:abstractNumId w:val="13"/>
  </w:num>
  <w:num w:numId="14">
    <w:abstractNumId w:val="14"/>
  </w:num>
  <w:num w:numId="15">
    <w:abstractNumId w:val="15"/>
  </w:num>
  <w:num w:numId="16">
    <w:abstractNumId w:val="23"/>
  </w:num>
  <w:num w:numId="17">
    <w:abstractNumId w:val="28"/>
  </w:num>
  <w:num w:numId="18">
    <w:abstractNumId w:val="16"/>
  </w:num>
  <w:num w:numId="19">
    <w:abstractNumId w:val="30"/>
  </w:num>
  <w:num w:numId="20">
    <w:abstractNumId w:val="25"/>
  </w:num>
  <w:num w:numId="21">
    <w:abstractNumId w:val="18"/>
  </w:num>
  <w:num w:numId="22">
    <w:abstractNumId w:val="17"/>
  </w:num>
  <w:num w:numId="23">
    <w:abstractNumId w:val="27"/>
  </w:num>
  <w:num w:numId="24">
    <w:abstractNumId w:val="21"/>
  </w:num>
  <w:num w:numId="25">
    <w:abstractNumId w:val="0"/>
  </w:num>
  <w:num w:numId="26">
    <w:abstractNumId w:val="1"/>
  </w:num>
  <w:num w:numId="27">
    <w:abstractNumId w:val="2"/>
  </w:num>
  <w:num w:numId="28">
    <w:abstractNumId w:val="22"/>
  </w:num>
  <w:num w:numId="29">
    <w:abstractNumId w:val="20"/>
  </w:num>
  <w:num w:numId="30">
    <w:abstractNumId w:val="33"/>
  </w:num>
  <w:num w:numId="31">
    <w:abstractNumId w:val="32"/>
  </w:num>
  <w:num w:numId="32">
    <w:abstractNumId w:val="19"/>
  </w:num>
  <w:num w:numId="33">
    <w:abstractNumId w:val="31"/>
  </w:num>
  <w:num w:numId="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01"/>
    <w:rsid w:val="00060E2B"/>
    <w:rsid w:val="00083FB5"/>
    <w:rsid w:val="000874E8"/>
    <w:rsid w:val="00101016"/>
    <w:rsid w:val="00132C28"/>
    <w:rsid w:val="00145B8C"/>
    <w:rsid w:val="00196C50"/>
    <w:rsid w:val="001A77EF"/>
    <w:rsid w:val="00235661"/>
    <w:rsid w:val="0027233D"/>
    <w:rsid w:val="002B7369"/>
    <w:rsid w:val="00322301"/>
    <w:rsid w:val="0034496F"/>
    <w:rsid w:val="00375935"/>
    <w:rsid w:val="00391939"/>
    <w:rsid w:val="003A57AF"/>
    <w:rsid w:val="00466119"/>
    <w:rsid w:val="00496074"/>
    <w:rsid w:val="004A0915"/>
    <w:rsid w:val="004A4B29"/>
    <w:rsid w:val="00535B59"/>
    <w:rsid w:val="00541AFD"/>
    <w:rsid w:val="00545843"/>
    <w:rsid w:val="005F43B8"/>
    <w:rsid w:val="00604CF8"/>
    <w:rsid w:val="006A557A"/>
    <w:rsid w:val="006C7A56"/>
    <w:rsid w:val="00741C8E"/>
    <w:rsid w:val="00744B4A"/>
    <w:rsid w:val="00764A19"/>
    <w:rsid w:val="00783813"/>
    <w:rsid w:val="00792994"/>
    <w:rsid w:val="007D6AB7"/>
    <w:rsid w:val="007E5896"/>
    <w:rsid w:val="007F03FB"/>
    <w:rsid w:val="00823C57"/>
    <w:rsid w:val="008C5FCF"/>
    <w:rsid w:val="009318C8"/>
    <w:rsid w:val="00976322"/>
    <w:rsid w:val="0098207A"/>
    <w:rsid w:val="00987656"/>
    <w:rsid w:val="009A630E"/>
    <w:rsid w:val="009A70D0"/>
    <w:rsid w:val="009C6EA1"/>
    <w:rsid w:val="009F3403"/>
    <w:rsid w:val="00A1284B"/>
    <w:rsid w:val="00A416C5"/>
    <w:rsid w:val="00A74CAB"/>
    <w:rsid w:val="00AB47F8"/>
    <w:rsid w:val="00AB68DE"/>
    <w:rsid w:val="00AC0257"/>
    <w:rsid w:val="00AC74B4"/>
    <w:rsid w:val="00AD4BC6"/>
    <w:rsid w:val="00AE3B38"/>
    <w:rsid w:val="00AE6E77"/>
    <w:rsid w:val="00B41A5A"/>
    <w:rsid w:val="00B429C9"/>
    <w:rsid w:val="00B57EE3"/>
    <w:rsid w:val="00B71F93"/>
    <w:rsid w:val="00BD6E04"/>
    <w:rsid w:val="00C62CE1"/>
    <w:rsid w:val="00D13AE5"/>
    <w:rsid w:val="00D42DEE"/>
    <w:rsid w:val="00D467AE"/>
    <w:rsid w:val="00D62D17"/>
    <w:rsid w:val="00DB258F"/>
    <w:rsid w:val="00E2477C"/>
    <w:rsid w:val="00E93931"/>
    <w:rsid w:val="00EB6CBB"/>
    <w:rsid w:val="00F15980"/>
    <w:rsid w:val="00F43C60"/>
    <w:rsid w:val="00F94EBC"/>
    <w:rsid w:val="00FA6250"/>
    <w:rsid w:val="00FB00D9"/>
    <w:rsid w:val="00FD6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322301"/>
    <w:rPr>
      <w:rFonts w:ascii="Times New Roman" w:eastAsia="Times New Roman" w:hAnsi="Times New Roman" w:cs="Times New Roman"/>
      <w:lang w:val="en-GB" w:eastAsia="en-GB"/>
    </w:rPr>
  </w:style>
  <w:style w:type="paragraph" w:styleId="Titre1">
    <w:name w:val="heading 1"/>
    <w:basedOn w:val="Normal"/>
    <w:next w:val="Normal"/>
    <w:link w:val="Titre1Car"/>
    <w:uiPriority w:val="99"/>
    <w:qFormat/>
    <w:rsid w:val="00322301"/>
    <w:pPr>
      <w:keepNext/>
      <w:keepLines/>
      <w:pageBreakBefore/>
      <w:numPr>
        <w:numId w:val="18"/>
      </w:numPr>
      <w:spacing w:line="360" w:lineRule="auto"/>
      <w:jc w:val="both"/>
      <w:outlineLvl w:val="0"/>
    </w:pPr>
    <w:rPr>
      <w:rFonts w:ascii="Arial" w:hAnsi="Arial"/>
      <w:b/>
      <w:bCs/>
      <w:sz w:val="28"/>
      <w:szCs w:val="28"/>
      <w:lang w:val="en-US" w:eastAsia="ar-SA"/>
    </w:rPr>
  </w:style>
  <w:style w:type="paragraph" w:styleId="Titre2">
    <w:name w:val="heading 2"/>
    <w:basedOn w:val="Normal"/>
    <w:next w:val="Normal"/>
    <w:link w:val="Titre2Car"/>
    <w:uiPriority w:val="99"/>
    <w:qFormat/>
    <w:rsid w:val="00322301"/>
    <w:pPr>
      <w:keepNext/>
      <w:keepLines/>
      <w:numPr>
        <w:ilvl w:val="1"/>
        <w:numId w:val="18"/>
      </w:numPr>
      <w:spacing w:before="200"/>
      <w:jc w:val="both"/>
      <w:outlineLvl w:val="1"/>
    </w:pPr>
    <w:rPr>
      <w:rFonts w:ascii="Cambria" w:hAnsi="Cambria"/>
      <w:b/>
      <w:bCs/>
      <w:color w:val="4F81BD"/>
      <w:sz w:val="26"/>
      <w:szCs w:val="26"/>
      <w:lang w:val="en-US" w:eastAsia="fr-FR"/>
    </w:rPr>
  </w:style>
  <w:style w:type="paragraph" w:styleId="Titre3">
    <w:name w:val="heading 3"/>
    <w:basedOn w:val="Normal"/>
    <w:next w:val="Normal"/>
    <w:link w:val="Titre3Car"/>
    <w:uiPriority w:val="99"/>
    <w:qFormat/>
    <w:rsid w:val="00322301"/>
    <w:pPr>
      <w:keepNext/>
      <w:keepLines/>
      <w:numPr>
        <w:ilvl w:val="2"/>
        <w:numId w:val="18"/>
      </w:numPr>
      <w:spacing w:before="200"/>
      <w:jc w:val="both"/>
      <w:outlineLvl w:val="2"/>
    </w:pPr>
    <w:rPr>
      <w:rFonts w:ascii="Cambria" w:hAnsi="Cambria"/>
      <w:b/>
      <w:bCs/>
      <w:color w:val="4F81BD"/>
      <w:lang w:val="en-US" w:eastAsia="ar-SA"/>
    </w:rPr>
  </w:style>
  <w:style w:type="paragraph" w:styleId="Titre4">
    <w:name w:val="heading 4"/>
    <w:basedOn w:val="Normal"/>
    <w:next w:val="Normal"/>
    <w:link w:val="Titre4Car"/>
    <w:uiPriority w:val="9"/>
    <w:semiHidden/>
    <w:unhideWhenUsed/>
    <w:qFormat/>
    <w:rsid w:val="00322301"/>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22301"/>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22301"/>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22301"/>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2230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2230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99"/>
    <w:qFormat/>
    <w:rsid w:val="00322301"/>
    <w:rPr>
      <w:rFonts w:ascii="Times New Roman" w:hAnsi="Times New Roman" w:cs="Times New Roman" w:hint="default"/>
      <w:b/>
      <w:bCs/>
      <w:smallCaps/>
      <w:spacing w:val="5"/>
    </w:rPr>
  </w:style>
  <w:style w:type="character" w:customStyle="1" w:styleId="Titre1Car">
    <w:name w:val="Titre 1 Car"/>
    <w:basedOn w:val="Policepardfaut"/>
    <w:link w:val="Titre1"/>
    <w:uiPriority w:val="99"/>
    <w:rsid w:val="00322301"/>
    <w:rPr>
      <w:rFonts w:ascii="Arial" w:eastAsia="Times New Roman" w:hAnsi="Arial" w:cs="Times New Roman"/>
      <w:b/>
      <w:bCs/>
      <w:sz w:val="28"/>
      <w:szCs w:val="28"/>
      <w:lang w:val="en-US" w:eastAsia="ar-SA"/>
    </w:rPr>
  </w:style>
  <w:style w:type="character" w:customStyle="1" w:styleId="Titre2Car">
    <w:name w:val="Titre 2 Car"/>
    <w:basedOn w:val="Policepardfaut"/>
    <w:link w:val="Titre2"/>
    <w:uiPriority w:val="99"/>
    <w:rsid w:val="00322301"/>
    <w:rPr>
      <w:rFonts w:ascii="Cambria" w:eastAsia="Times New Roman" w:hAnsi="Cambria" w:cs="Times New Roman"/>
      <w:b/>
      <w:bCs/>
      <w:color w:val="4F81BD"/>
      <w:sz w:val="26"/>
      <w:szCs w:val="26"/>
      <w:lang w:val="en-US" w:eastAsia="fr-FR"/>
    </w:rPr>
  </w:style>
  <w:style w:type="character" w:customStyle="1" w:styleId="Titre3Car">
    <w:name w:val="Titre 3 Car"/>
    <w:basedOn w:val="Policepardfaut"/>
    <w:link w:val="Titre3"/>
    <w:uiPriority w:val="99"/>
    <w:rsid w:val="00322301"/>
    <w:rPr>
      <w:rFonts w:ascii="Cambria" w:eastAsia="Times New Roman" w:hAnsi="Cambria" w:cs="Times New Roman"/>
      <w:b/>
      <w:bCs/>
      <w:color w:val="4F81BD"/>
      <w:lang w:val="en-US" w:eastAsia="ar-SA"/>
    </w:rPr>
  </w:style>
  <w:style w:type="paragraph" w:styleId="Textedebulles">
    <w:name w:val="Balloon Text"/>
    <w:basedOn w:val="Normal"/>
    <w:link w:val="TextedebullesCar"/>
    <w:uiPriority w:val="99"/>
    <w:semiHidden/>
    <w:rsid w:val="00322301"/>
    <w:pPr>
      <w:ind w:firstLine="720"/>
      <w:jc w:val="both"/>
    </w:pPr>
    <w:rPr>
      <w:rFonts w:ascii="Tahoma" w:eastAsia="Calibri" w:hAnsi="Tahoma" w:cs="Tahoma"/>
      <w:sz w:val="16"/>
      <w:szCs w:val="16"/>
      <w:lang w:val="en-US" w:eastAsia="ar-SA"/>
    </w:rPr>
  </w:style>
  <w:style w:type="character" w:customStyle="1" w:styleId="TextedebullesCar">
    <w:name w:val="Texte de bulles Car"/>
    <w:basedOn w:val="Policepardfaut"/>
    <w:link w:val="Textedebulles"/>
    <w:uiPriority w:val="99"/>
    <w:semiHidden/>
    <w:rsid w:val="00322301"/>
    <w:rPr>
      <w:rFonts w:ascii="Tahoma" w:eastAsia="Calibri" w:hAnsi="Tahoma" w:cs="Tahoma"/>
      <w:sz w:val="16"/>
      <w:szCs w:val="16"/>
      <w:lang w:val="en-US" w:eastAsia="ar-SA"/>
    </w:rPr>
  </w:style>
  <w:style w:type="paragraph" w:styleId="Paragraphedeliste">
    <w:name w:val="List Paragraph"/>
    <w:basedOn w:val="Normal"/>
    <w:uiPriority w:val="99"/>
    <w:qFormat/>
    <w:rsid w:val="00322301"/>
    <w:pPr>
      <w:spacing w:after="200"/>
      <w:ind w:left="720" w:firstLine="720"/>
      <w:contextualSpacing/>
      <w:jc w:val="both"/>
    </w:pPr>
    <w:rPr>
      <w:rFonts w:ascii="Cambria" w:eastAsia="Calibri" w:hAnsi="Cambria" w:cs="Cambria"/>
      <w:lang w:val="en-US" w:eastAsia="ar-SA"/>
    </w:rPr>
  </w:style>
  <w:style w:type="character" w:styleId="Marquedecommentaire">
    <w:name w:val="annotation reference"/>
    <w:basedOn w:val="Policepardfaut"/>
    <w:uiPriority w:val="99"/>
    <w:semiHidden/>
    <w:rsid w:val="00322301"/>
    <w:rPr>
      <w:rFonts w:cs="Times New Roman"/>
      <w:sz w:val="16"/>
      <w:szCs w:val="16"/>
    </w:rPr>
  </w:style>
  <w:style w:type="paragraph" w:styleId="Commentaire">
    <w:name w:val="annotation text"/>
    <w:basedOn w:val="Normal"/>
    <w:link w:val="CommentaireCar"/>
    <w:uiPriority w:val="99"/>
    <w:semiHidden/>
    <w:rsid w:val="00322301"/>
    <w:pPr>
      <w:spacing w:after="200"/>
      <w:ind w:firstLine="720"/>
      <w:jc w:val="both"/>
    </w:pPr>
    <w:rPr>
      <w:rFonts w:ascii="Cambria" w:eastAsia="Calibri" w:hAnsi="Cambria" w:cs="Cambria"/>
      <w:sz w:val="20"/>
      <w:szCs w:val="20"/>
      <w:lang w:val="en-US" w:eastAsia="ar-SA"/>
    </w:rPr>
  </w:style>
  <w:style w:type="character" w:customStyle="1" w:styleId="CommentaireCar">
    <w:name w:val="Commentaire Car"/>
    <w:basedOn w:val="Policepardfaut"/>
    <w:link w:val="Commentaire"/>
    <w:uiPriority w:val="99"/>
    <w:semiHidden/>
    <w:rsid w:val="00322301"/>
    <w:rPr>
      <w:rFonts w:ascii="Cambria" w:eastAsia="Calibri" w:hAnsi="Cambria" w:cs="Cambria"/>
      <w:sz w:val="20"/>
      <w:szCs w:val="20"/>
      <w:lang w:val="en-US" w:eastAsia="ar-SA"/>
    </w:rPr>
  </w:style>
  <w:style w:type="paragraph" w:styleId="Objetducommentaire">
    <w:name w:val="annotation subject"/>
    <w:basedOn w:val="Commentaire"/>
    <w:next w:val="Commentaire"/>
    <w:link w:val="ObjetducommentaireCar"/>
    <w:uiPriority w:val="99"/>
    <w:semiHidden/>
    <w:rsid w:val="00322301"/>
    <w:rPr>
      <w:b/>
      <w:bCs/>
    </w:rPr>
  </w:style>
  <w:style w:type="character" w:customStyle="1" w:styleId="ObjetducommentaireCar">
    <w:name w:val="Objet du commentaire Car"/>
    <w:basedOn w:val="CommentaireCar"/>
    <w:link w:val="Objetducommentaire"/>
    <w:uiPriority w:val="99"/>
    <w:semiHidden/>
    <w:rsid w:val="00322301"/>
    <w:rPr>
      <w:rFonts w:ascii="Cambria" w:eastAsia="Calibri" w:hAnsi="Cambria" w:cs="Cambria"/>
      <w:b/>
      <w:bCs/>
      <w:sz w:val="20"/>
      <w:szCs w:val="20"/>
      <w:lang w:val="en-US" w:eastAsia="ar-SA"/>
    </w:rPr>
  </w:style>
  <w:style w:type="paragraph" w:styleId="En-tte">
    <w:name w:val="header"/>
    <w:basedOn w:val="Normal"/>
    <w:link w:val="En-tteCar"/>
    <w:uiPriority w:val="99"/>
    <w:rsid w:val="00322301"/>
    <w:pPr>
      <w:tabs>
        <w:tab w:val="center" w:pos="4703"/>
        <w:tab w:val="right" w:pos="9406"/>
      </w:tabs>
      <w:ind w:firstLine="720"/>
      <w:jc w:val="both"/>
    </w:pPr>
    <w:rPr>
      <w:rFonts w:ascii="Cambria" w:eastAsia="Calibri" w:hAnsi="Cambria" w:cs="Cambria"/>
      <w:lang w:val="en-US" w:eastAsia="ar-SA"/>
    </w:rPr>
  </w:style>
  <w:style w:type="character" w:customStyle="1" w:styleId="En-tteCar">
    <w:name w:val="En-tête Car"/>
    <w:basedOn w:val="Policepardfaut"/>
    <w:link w:val="En-tte"/>
    <w:uiPriority w:val="99"/>
    <w:rsid w:val="00322301"/>
    <w:rPr>
      <w:rFonts w:ascii="Cambria" w:eastAsia="Calibri" w:hAnsi="Cambria" w:cs="Cambria"/>
      <w:lang w:val="en-US" w:eastAsia="ar-SA"/>
    </w:rPr>
  </w:style>
  <w:style w:type="paragraph" w:styleId="Pieddepage">
    <w:name w:val="footer"/>
    <w:basedOn w:val="Normal"/>
    <w:link w:val="PieddepageCar"/>
    <w:uiPriority w:val="99"/>
    <w:rsid w:val="00322301"/>
    <w:pPr>
      <w:tabs>
        <w:tab w:val="center" w:pos="4703"/>
        <w:tab w:val="right" w:pos="9406"/>
      </w:tabs>
      <w:ind w:firstLine="720"/>
      <w:jc w:val="both"/>
    </w:pPr>
    <w:rPr>
      <w:rFonts w:ascii="Cambria" w:eastAsia="Calibri" w:hAnsi="Cambria" w:cs="Cambria"/>
      <w:lang w:val="en-US" w:eastAsia="ar-SA"/>
    </w:rPr>
  </w:style>
  <w:style w:type="character" w:customStyle="1" w:styleId="PieddepageCar">
    <w:name w:val="Pied de page Car"/>
    <w:basedOn w:val="Policepardfaut"/>
    <w:link w:val="Pieddepage"/>
    <w:uiPriority w:val="99"/>
    <w:rsid w:val="00322301"/>
    <w:rPr>
      <w:rFonts w:ascii="Cambria" w:eastAsia="Calibri" w:hAnsi="Cambria" w:cs="Cambria"/>
      <w:lang w:val="en-US" w:eastAsia="ar-SA"/>
    </w:rPr>
  </w:style>
  <w:style w:type="paragraph" w:styleId="En-ttedetabledesmatires">
    <w:name w:val="TOC Heading"/>
    <w:basedOn w:val="Titre1"/>
    <w:next w:val="Normal"/>
    <w:uiPriority w:val="99"/>
    <w:qFormat/>
    <w:rsid w:val="00322301"/>
    <w:pPr>
      <w:numPr>
        <w:numId w:val="0"/>
      </w:numPr>
      <w:spacing w:line="276" w:lineRule="auto"/>
      <w:outlineLvl w:val="9"/>
    </w:pPr>
    <w:rPr>
      <w:lang w:eastAsia="ja-JP"/>
    </w:rPr>
  </w:style>
  <w:style w:type="paragraph" w:styleId="TM1">
    <w:name w:val="toc 1"/>
    <w:basedOn w:val="Normal"/>
    <w:next w:val="Normal"/>
    <w:autoRedefine/>
    <w:uiPriority w:val="39"/>
    <w:rsid w:val="009F3403"/>
    <w:pPr>
      <w:tabs>
        <w:tab w:val="left" w:pos="1200"/>
        <w:tab w:val="right" w:leader="dot" w:pos="9396"/>
      </w:tabs>
      <w:spacing w:after="100"/>
      <w:ind w:firstLine="720"/>
      <w:jc w:val="both"/>
    </w:pPr>
    <w:rPr>
      <w:rFonts w:ascii="Cambria" w:eastAsia="Calibri" w:hAnsi="Cambria" w:cs="Cambria"/>
      <w:lang w:val="en-US" w:eastAsia="ar-SA"/>
    </w:rPr>
  </w:style>
  <w:style w:type="character" w:styleId="Lienhypertexte">
    <w:name w:val="Hyperlink"/>
    <w:basedOn w:val="Policepardfaut"/>
    <w:uiPriority w:val="99"/>
    <w:rsid w:val="00322301"/>
    <w:rPr>
      <w:rFonts w:cs="Times New Roman"/>
      <w:color w:val="0000FF"/>
      <w:u w:val="single"/>
    </w:rPr>
  </w:style>
  <w:style w:type="paragraph" w:styleId="TM2">
    <w:name w:val="toc 2"/>
    <w:basedOn w:val="Normal"/>
    <w:next w:val="Normal"/>
    <w:autoRedefine/>
    <w:uiPriority w:val="39"/>
    <w:rsid w:val="00322301"/>
    <w:pPr>
      <w:tabs>
        <w:tab w:val="left" w:pos="1100"/>
        <w:tab w:val="right" w:leader="dot" w:pos="9396"/>
      </w:tabs>
      <w:spacing w:after="100"/>
      <w:ind w:left="240" w:firstLine="720"/>
      <w:jc w:val="both"/>
    </w:pPr>
    <w:rPr>
      <w:rFonts w:ascii="Cambria" w:eastAsia="Calibri" w:hAnsi="Cambria" w:cs="Cambria"/>
      <w:lang w:val="en-US" w:eastAsia="ar-SA"/>
    </w:rPr>
  </w:style>
  <w:style w:type="character" w:customStyle="1" w:styleId="hps">
    <w:name w:val="hps"/>
    <w:basedOn w:val="Policepardfaut"/>
    <w:uiPriority w:val="99"/>
    <w:rsid w:val="00322301"/>
    <w:rPr>
      <w:rFonts w:cs="Times New Roman"/>
    </w:rPr>
  </w:style>
  <w:style w:type="table" w:styleId="Grilledutableau">
    <w:name w:val="Table Grid"/>
    <w:basedOn w:val="TableauNormal"/>
    <w:uiPriority w:val="99"/>
    <w:rsid w:val="00322301"/>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olicepardfaut"/>
    <w:uiPriority w:val="99"/>
    <w:rsid w:val="00322301"/>
    <w:rPr>
      <w:rFonts w:cs="Times New Roman"/>
    </w:rPr>
  </w:style>
  <w:style w:type="paragraph" w:styleId="NormalWeb">
    <w:name w:val="Normal (Web)"/>
    <w:basedOn w:val="Normal"/>
    <w:uiPriority w:val="99"/>
    <w:semiHidden/>
    <w:rsid w:val="00322301"/>
    <w:pPr>
      <w:spacing w:after="200"/>
      <w:ind w:firstLine="720"/>
      <w:jc w:val="both"/>
    </w:pPr>
    <w:rPr>
      <w:rFonts w:eastAsia="Calibri"/>
      <w:lang w:val="en-US" w:eastAsia="ar-SA"/>
    </w:rPr>
  </w:style>
  <w:style w:type="paragraph" w:customStyle="1" w:styleId="DefaultLTTitel">
    <w:name w:val="Default~LT~Titel"/>
    <w:uiPriority w:val="99"/>
    <w:rsid w:val="0032230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200"/>
      <w:ind w:firstLine="720"/>
      <w:jc w:val="center"/>
    </w:pPr>
    <w:rPr>
      <w:rFonts w:ascii="Tahoma" w:eastAsia="MS Gothic" w:hAnsi="Tahoma" w:cs="Tahoma"/>
      <w:color w:val="000000"/>
      <w:sz w:val="88"/>
      <w:szCs w:val="88"/>
      <w:lang w:val="it-IT" w:eastAsia="it-IT"/>
    </w:rPr>
  </w:style>
  <w:style w:type="paragraph" w:customStyle="1" w:styleId="DefaultLTGliederung1">
    <w:name w:val="Default~LT~Gliederung 1"/>
    <w:uiPriority w:val="99"/>
    <w:rsid w:val="0032230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200"/>
      <w:ind w:firstLine="720"/>
      <w:jc w:val="both"/>
    </w:pPr>
    <w:rPr>
      <w:rFonts w:ascii="Tahoma" w:eastAsia="MS Gothic" w:hAnsi="Tahoma" w:cs="Tahoma"/>
      <w:color w:val="000000"/>
      <w:sz w:val="64"/>
      <w:szCs w:val="64"/>
      <w:lang w:val="it-IT" w:eastAsia="it-IT"/>
    </w:rPr>
  </w:style>
  <w:style w:type="paragraph" w:styleId="TM3">
    <w:name w:val="toc 3"/>
    <w:basedOn w:val="Normal"/>
    <w:next w:val="Normal"/>
    <w:autoRedefine/>
    <w:uiPriority w:val="39"/>
    <w:unhideWhenUsed/>
    <w:rsid w:val="00322301"/>
    <w:pPr>
      <w:spacing w:after="100"/>
      <w:ind w:left="480"/>
    </w:pPr>
  </w:style>
  <w:style w:type="paragraph" w:styleId="Sansinterligne">
    <w:name w:val="No Spacing"/>
    <w:uiPriority w:val="1"/>
    <w:qFormat/>
    <w:rsid w:val="004A4B29"/>
    <w:rPr>
      <w:rFonts w:ascii="Times New Roman" w:eastAsia="Times New Roman" w:hAnsi="Times New Roman" w:cs="Times New Roman"/>
      <w:lang w:val="en-GB" w:eastAsia="en-GB"/>
    </w:rPr>
  </w:style>
  <w:style w:type="character" w:customStyle="1" w:styleId="Titre4Car">
    <w:name w:val="Titre 4 Car"/>
    <w:basedOn w:val="Policepardfaut"/>
    <w:link w:val="Titre4"/>
    <w:uiPriority w:val="9"/>
    <w:semiHidden/>
    <w:rsid w:val="00322301"/>
    <w:rPr>
      <w:rFonts w:asciiTheme="majorHAnsi" w:eastAsiaTheme="majorEastAsia" w:hAnsiTheme="majorHAnsi" w:cstheme="majorBidi"/>
      <w:i/>
      <w:iCs/>
      <w:color w:val="2F5496" w:themeColor="accent1" w:themeShade="BF"/>
      <w:lang w:val="en-GB" w:eastAsia="en-GB"/>
    </w:rPr>
  </w:style>
  <w:style w:type="character" w:customStyle="1" w:styleId="Titre5Car">
    <w:name w:val="Titre 5 Car"/>
    <w:basedOn w:val="Policepardfaut"/>
    <w:link w:val="Titre5"/>
    <w:uiPriority w:val="9"/>
    <w:semiHidden/>
    <w:rsid w:val="00322301"/>
    <w:rPr>
      <w:rFonts w:asciiTheme="majorHAnsi" w:eastAsiaTheme="majorEastAsia" w:hAnsiTheme="majorHAnsi" w:cstheme="majorBidi"/>
      <w:color w:val="2F5496" w:themeColor="accent1" w:themeShade="BF"/>
      <w:lang w:val="en-GB" w:eastAsia="en-GB"/>
    </w:rPr>
  </w:style>
  <w:style w:type="character" w:customStyle="1" w:styleId="Titre6Car">
    <w:name w:val="Titre 6 Car"/>
    <w:basedOn w:val="Policepardfaut"/>
    <w:link w:val="Titre6"/>
    <w:uiPriority w:val="9"/>
    <w:semiHidden/>
    <w:rsid w:val="00322301"/>
    <w:rPr>
      <w:rFonts w:asciiTheme="majorHAnsi" w:eastAsiaTheme="majorEastAsia" w:hAnsiTheme="majorHAnsi" w:cstheme="majorBidi"/>
      <w:color w:val="1F3763" w:themeColor="accent1" w:themeShade="7F"/>
      <w:lang w:val="en-GB" w:eastAsia="en-GB"/>
    </w:rPr>
  </w:style>
  <w:style w:type="character" w:customStyle="1" w:styleId="Titre7Car">
    <w:name w:val="Titre 7 Car"/>
    <w:basedOn w:val="Policepardfaut"/>
    <w:link w:val="Titre7"/>
    <w:uiPriority w:val="9"/>
    <w:semiHidden/>
    <w:rsid w:val="00322301"/>
    <w:rPr>
      <w:rFonts w:asciiTheme="majorHAnsi" w:eastAsiaTheme="majorEastAsia" w:hAnsiTheme="majorHAnsi" w:cstheme="majorBidi"/>
      <w:i/>
      <w:iCs/>
      <w:color w:val="1F3763" w:themeColor="accent1" w:themeShade="7F"/>
      <w:lang w:val="en-GB" w:eastAsia="en-GB"/>
    </w:rPr>
  </w:style>
  <w:style w:type="character" w:customStyle="1" w:styleId="Titre8Car">
    <w:name w:val="Titre 8 Car"/>
    <w:basedOn w:val="Policepardfaut"/>
    <w:link w:val="Titre8"/>
    <w:uiPriority w:val="9"/>
    <w:semiHidden/>
    <w:rsid w:val="00322301"/>
    <w:rPr>
      <w:rFonts w:asciiTheme="majorHAnsi" w:eastAsiaTheme="majorEastAsia" w:hAnsiTheme="majorHAnsi" w:cstheme="majorBidi"/>
      <w:color w:val="272727" w:themeColor="text1" w:themeTint="D8"/>
      <w:sz w:val="21"/>
      <w:szCs w:val="21"/>
      <w:lang w:val="en-GB" w:eastAsia="en-GB"/>
    </w:rPr>
  </w:style>
  <w:style w:type="character" w:customStyle="1" w:styleId="Titre9Car">
    <w:name w:val="Titre 9 Car"/>
    <w:basedOn w:val="Policepardfaut"/>
    <w:link w:val="Titre9"/>
    <w:uiPriority w:val="9"/>
    <w:semiHidden/>
    <w:rsid w:val="00322301"/>
    <w:rPr>
      <w:rFonts w:asciiTheme="majorHAnsi" w:eastAsiaTheme="majorEastAsia" w:hAnsiTheme="majorHAnsi" w:cstheme="majorBidi"/>
      <w:i/>
      <w:iCs/>
      <w:color w:val="272727" w:themeColor="text1" w:themeTint="D8"/>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322301"/>
    <w:rPr>
      <w:rFonts w:ascii="Times New Roman" w:eastAsia="Times New Roman" w:hAnsi="Times New Roman" w:cs="Times New Roman"/>
      <w:lang w:val="en-GB" w:eastAsia="en-GB"/>
    </w:rPr>
  </w:style>
  <w:style w:type="paragraph" w:styleId="Titre1">
    <w:name w:val="heading 1"/>
    <w:basedOn w:val="Normal"/>
    <w:next w:val="Normal"/>
    <w:link w:val="Titre1Car"/>
    <w:uiPriority w:val="99"/>
    <w:qFormat/>
    <w:rsid w:val="00322301"/>
    <w:pPr>
      <w:keepNext/>
      <w:keepLines/>
      <w:pageBreakBefore/>
      <w:numPr>
        <w:numId w:val="18"/>
      </w:numPr>
      <w:spacing w:line="360" w:lineRule="auto"/>
      <w:jc w:val="both"/>
      <w:outlineLvl w:val="0"/>
    </w:pPr>
    <w:rPr>
      <w:rFonts w:ascii="Arial" w:hAnsi="Arial"/>
      <w:b/>
      <w:bCs/>
      <w:sz w:val="28"/>
      <w:szCs w:val="28"/>
      <w:lang w:val="en-US" w:eastAsia="ar-SA"/>
    </w:rPr>
  </w:style>
  <w:style w:type="paragraph" w:styleId="Titre2">
    <w:name w:val="heading 2"/>
    <w:basedOn w:val="Normal"/>
    <w:next w:val="Normal"/>
    <w:link w:val="Titre2Car"/>
    <w:uiPriority w:val="99"/>
    <w:qFormat/>
    <w:rsid w:val="00322301"/>
    <w:pPr>
      <w:keepNext/>
      <w:keepLines/>
      <w:numPr>
        <w:ilvl w:val="1"/>
        <w:numId w:val="18"/>
      </w:numPr>
      <w:spacing w:before="200"/>
      <w:jc w:val="both"/>
      <w:outlineLvl w:val="1"/>
    </w:pPr>
    <w:rPr>
      <w:rFonts w:ascii="Cambria" w:hAnsi="Cambria"/>
      <w:b/>
      <w:bCs/>
      <w:color w:val="4F81BD"/>
      <w:sz w:val="26"/>
      <w:szCs w:val="26"/>
      <w:lang w:val="en-US" w:eastAsia="fr-FR"/>
    </w:rPr>
  </w:style>
  <w:style w:type="paragraph" w:styleId="Titre3">
    <w:name w:val="heading 3"/>
    <w:basedOn w:val="Normal"/>
    <w:next w:val="Normal"/>
    <w:link w:val="Titre3Car"/>
    <w:uiPriority w:val="99"/>
    <w:qFormat/>
    <w:rsid w:val="00322301"/>
    <w:pPr>
      <w:keepNext/>
      <w:keepLines/>
      <w:numPr>
        <w:ilvl w:val="2"/>
        <w:numId w:val="18"/>
      </w:numPr>
      <w:spacing w:before="200"/>
      <w:jc w:val="both"/>
      <w:outlineLvl w:val="2"/>
    </w:pPr>
    <w:rPr>
      <w:rFonts w:ascii="Cambria" w:hAnsi="Cambria"/>
      <w:b/>
      <w:bCs/>
      <w:color w:val="4F81BD"/>
      <w:lang w:val="en-US" w:eastAsia="ar-SA"/>
    </w:rPr>
  </w:style>
  <w:style w:type="paragraph" w:styleId="Titre4">
    <w:name w:val="heading 4"/>
    <w:basedOn w:val="Normal"/>
    <w:next w:val="Normal"/>
    <w:link w:val="Titre4Car"/>
    <w:uiPriority w:val="9"/>
    <w:semiHidden/>
    <w:unhideWhenUsed/>
    <w:qFormat/>
    <w:rsid w:val="00322301"/>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22301"/>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22301"/>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22301"/>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2230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2230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99"/>
    <w:qFormat/>
    <w:rsid w:val="00322301"/>
    <w:rPr>
      <w:rFonts w:ascii="Times New Roman" w:hAnsi="Times New Roman" w:cs="Times New Roman" w:hint="default"/>
      <w:b/>
      <w:bCs/>
      <w:smallCaps/>
      <w:spacing w:val="5"/>
    </w:rPr>
  </w:style>
  <w:style w:type="character" w:customStyle="1" w:styleId="Titre1Car">
    <w:name w:val="Titre 1 Car"/>
    <w:basedOn w:val="Policepardfaut"/>
    <w:link w:val="Titre1"/>
    <w:uiPriority w:val="99"/>
    <w:rsid w:val="00322301"/>
    <w:rPr>
      <w:rFonts w:ascii="Arial" w:eastAsia="Times New Roman" w:hAnsi="Arial" w:cs="Times New Roman"/>
      <w:b/>
      <w:bCs/>
      <w:sz w:val="28"/>
      <w:szCs w:val="28"/>
      <w:lang w:val="en-US" w:eastAsia="ar-SA"/>
    </w:rPr>
  </w:style>
  <w:style w:type="character" w:customStyle="1" w:styleId="Titre2Car">
    <w:name w:val="Titre 2 Car"/>
    <w:basedOn w:val="Policepardfaut"/>
    <w:link w:val="Titre2"/>
    <w:uiPriority w:val="99"/>
    <w:rsid w:val="00322301"/>
    <w:rPr>
      <w:rFonts w:ascii="Cambria" w:eastAsia="Times New Roman" w:hAnsi="Cambria" w:cs="Times New Roman"/>
      <w:b/>
      <w:bCs/>
      <w:color w:val="4F81BD"/>
      <w:sz w:val="26"/>
      <w:szCs w:val="26"/>
      <w:lang w:val="en-US" w:eastAsia="fr-FR"/>
    </w:rPr>
  </w:style>
  <w:style w:type="character" w:customStyle="1" w:styleId="Titre3Car">
    <w:name w:val="Titre 3 Car"/>
    <w:basedOn w:val="Policepardfaut"/>
    <w:link w:val="Titre3"/>
    <w:uiPriority w:val="99"/>
    <w:rsid w:val="00322301"/>
    <w:rPr>
      <w:rFonts w:ascii="Cambria" w:eastAsia="Times New Roman" w:hAnsi="Cambria" w:cs="Times New Roman"/>
      <w:b/>
      <w:bCs/>
      <w:color w:val="4F81BD"/>
      <w:lang w:val="en-US" w:eastAsia="ar-SA"/>
    </w:rPr>
  </w:style>
  <w:style w:type="paragraph" w:styleId="Textedebulles">
    <w:name w:val="Balloon Text"/>
    <w:basedOn w:val="Normal"/>
    <w:link w:val="TextedebullesCar"/>
    <w:uiPriority w:val="99"/>
    <w:semiHidden/>
    <w:rsid w:val="00322301"/>
    <w:pPr>
      <w:ind w:firstLine="720"/>
      <w:jc w:val="both"/>
    </w:pPr>
    <w:rPr>
      <w:rFonts w:ascii="Tahoma" w:eastAsia="Calibri" w:hAnsi="Tahoma" w:cs="Tahoma"/>
      <w:sz w:val="16"/>
      <w:szCs w:val="16"/>
      <w:lang w:val="en-US" w:eastAsia="ar-SA"/>
    </w:rPr>
  </w:style>
  <w:style w:type="character" w:customStyle="1" w:styleId="TextedebullesCar">
    <w:name w:val="Texte de bulles Car"/>
    <w:basedOn w:val="Policepardfaut"/>
    <w:link w:val="Textedebulles"/>
    <w:uiPriority w:val="99"/>
    <w:semiHidden/>
    <w:rsid w:val="00322301"/>
    <w:rPr>
      <w:rFonts w:ascii="Tahoma" w:eastAsia="Calibri" w:hAnsi="Tahoma" w:cs="Tahoma"/>
      <w:sz w:val="16"/>
      <w:szCs w:val="16"/>
      <w:lang w:val="en-US" w:eastAsia="ar-SA"/>
    </w:rPr>
  </w:style>
  <w:style w:type="paragraph" w:styleId="Paragraphedeliste">
    <w:name w:val="List Paragraph"/>
    <w:basedOn w:val="Normal"/>
    <w:uiPriority w:val="99"/>
    <w:qFormat/>
    <w:rsid w:val="00322301"/>
    <w:pPr>
      <w:spacing w:after="200"/>
      <w:ind w:left="720" w:firstLine="720"/>
      <w:contextualSpacing/>
      <w:jc w:val="both"/>
    </w:pPr>
    <w:rPr>
      <w:rFonts w:ascii="Cambria" w:eastAsia="Calibri" w:hAnsi="Cambria" w:cs="Cambria"/>
      <w:lang w:val="en-US" w:eastAsia="ar-SA"/>
    </w:rPr>
  </w:style>
  <w:style w:type="character" w:styleId="Marquedecommentaire">
    <w:name w:val="annotation reference"/>
    <w:basedOn w:val="Policepardfaut"/>
    <w:uiPriority w:val="99"/>
    <w:semiHidden/>
    <w:rsid w:val="00322301"/>
    <w:rPr>
      <w:rFonts w:cs="Times New Roman"/>
      <w:sz w:val="16"/>
      <w:szCs w:val="16"/>
    </w:rPr>
  </w:style>
  <w:style w:type="paragraph" w:styleId="Commentaire">
    <w:name w:val="annotation text"/>
    <w:basedOn w:val="Normal"/>
    <w:link w:val="CommentaireCar"/>
    <w:uiPriority w:val="99"/>
    <w:semiHidden/>
    <w:rsid w:val="00322301"/>
    <w:pPr>
      <w:spacing w:after="200"/>
      <w:ind w:firstLine="720"/>
      <w:jc w:val="both"/>
    </w:pPr>
    <w:rPr>
      <w:rFonts w:ascii="Cambria" w:eastAsia="Calibri" w:hAnsi="Cambria" w:cs="Cambria"/>
      <w:sz w:val="20"/>
      <w:szCs w:val="20"/>
      <w:lang w:val="en-US" w:eastAsia="ar-SA"/>
    </w:rPr>
  </w:style>
  <w:style w:type="character" w:customStyle="1" w:styleId="CommentaireCar">
    <w:name w:val="Commentaire Car"/>
    <w:basedOn w:val="Policepardfaut"/>
    <w:link w:val="Commentaire"/>
    <w:uiPriority w:val="99"/>
    <w:semiHidden/>
    <w:rsid w:val="00322301"/>
    <w:rPr>
      <w:rFonts w:ascii="Cambria" w:eastAsia="Calibri" w:hAnsi="Cambria" w:cs="Cambria"/>
      <w:sz w:val="20"/>
      <w:szCs w:val="20"/>
      <w:lang w:val="en-US" w:eastAsia="ar-SA"/>
    </w:rPr>
  </w:style>
  <w:style w:type="paragraph" w:styleId="Objetducommentaire">
    <w:name w:val="annotation subject"/>
    <w:basedOn w:val="Commentaire"/>
    <w:next w:val="Commentaire"/>
    <w:link w:val="ObjetducommentaireCar"/>
    <w:uiPriority w:val="99"/>
    <w:semiHidden/>
    <w:rsid w:val="00322301"/>
    <w:rPr>
      <w:b/>
      <w:bCs/>
    </w:rPr>
  </w:style>
  <w:style w:type="character" w:customStyle="1" w:styleId="ObjetducommentaireCar">
    <w:name w:val="Objet du commentaire Car"/>
    <w:basedOn w:val="CommentaireCar"/>
    <w:link w:val="Objetducommentaire"/>
    <w:uiPriority w:val="99"/>
    <w:semiHidden/>
    <w:rsid w:val="00322301"/>
    <w:rPr>
      <w:rFonts w:ascii="Cambria" w:eastAsia="Calibri" w:hAnsi="Cambria" w:cs="Cambria"/>
      <w:b/>
      <w:bCs/>
      <w:sz w:val="20"/>
      <w:szCs w:val="20"/>
      <w:lang w:val="en-US" w:eastAsia="ar-SA"/>
    </w:rPr>
  </w:style>
  <w:style w:type="paragraph" w:styleId="En-tte">
    <w:name w:val="header"/>
    <w:basedOn w:val="Normal"/>
    <w:link w:val="En-tteCar"/>
    <w:uiPriority w:val="99"/>
    <w:rsid w:val="00322301"/>
    <w:pPr>
      <w:tabs>
        <w:tab w:val="center" w:pos="4703"/>
        <w:tab w:val="right" w:pos="9406"/>
      </w:tabs>
      <w:ind w:firstLine="720"/>
      <w:jc w:val="both"/>
    </w:pPr>
    <w:rPr>
      <w:rFonts w:ascii="Cambria" w:eastAsia="Calibri" w:hAnsi="Cambria" w:cs="Cambria"/>
      <w:lang w:val="en-US" w:eastAsia="ar-SA"/>
    </w:rPr>
  </w:style>
  <w:style w:type="character" w:customStyle="1" w:styleId="En-tteCar">
    <w:name w:val="En-tête Car"/>
    <w:basedOn w:val="Policepardfaut"/>
    <w:link w:val="En-tte"/>
    <w:uiPriority w:val="99"/>
    <w:rsid w:val="00322301"/>
    <w:rPr>
      <w:rFonts w:ascii="Cambria" w:eastAsia="Calibri" w:hAnsi="Cambria" w:cs="Cambria"/>
      <w:lang w:val="en-US" w:eastAsia="ar-SA"/>
    </w:rPr>
  </w:style>
  <w:style w:type="paragraph" w:styleId="Pieddepage">
    <w:name w:val="footer"/>
    <w:basedOn w:val="Normal"/>
    <w:link w:val="PieddepageCar"/>
    <w:uiPriority w:val="99"/>
    <w:rsid w:val="00322301"/>
    <w:pPr>
      <w:tabs>
        <w:tab w:val="center" w:pos="4703"/>
        <w:tab w:val="right" w:pos="9406"/>
      </w:tabs>
      <w:ind w:firstLine="720"/>
      <w:jc w:val="both"/>
    </w:pPr>
    <w:rPr>
      <w:rFonts w:ascii="Cambria" w:eastAsia="Calibri" w:hAnsi="Cambria" w:cs="Cambria"/>
      <w:lang w:val="en-US" w:eastAsia="ar-SA"/>
    </w:rPr>
  </w:style>
  <w:style w:type="character" w:customStyle="1" w:styleId="PieddepageCar">
    <w:name w:val="Pied de page Car"/>
    <w:basedOn w:val="Policepardfaut"/>
    <w:link w:val="Pieddepage"/>
    <w:uiPriority w:val="99"/>
    <w:rsid w:val="00322301"/>
    <w:rPr>
      <w:rFonts w:ascii="Cambria" w:eastAsia="Calibri" w:hAnsi="Cambria" w:cs="Cambria"/>
      <w:lang w:val="en-US" w:eastAsia="ar-SA"/>
    </w:rPr>
  </w:style>
  <w:style w:type="paragraph" w:styleId="En-ttedetabledesmatires">
    <w:name w:val="TOC Heading"/>
    <w:basedOn w:val="Titre1"/>
    <w:next w:val="Normal"/>
    <w:uiPriority w:val="99"/>
    <w:qFormat/>
    <w:rsid w:val="00322301"/>
    <w:pPr>
      <w:numPr>
        <w:numId w:val="0"/>
      </w:numPr>
      <w:spacing w:line="276" w:lineRule="auto"/>
      <w:outlineLvl w:val="9"/>
    </w:pPr>
    <w:rPr>
      <w:lang w:eastAsia="ja-JP"/>
    </w:rPr>
  </w:style>
  <w:style w:type="paragraph" w:styleId="TM1">
    <w:name w:val="toc 1"/>
    <w:basedOn w:val="Normal"/>
    <w:next w:val="Normal"/>
    <w:autoRedefine/>
    <w:uiPriority w:val="39"/>
    <w:rsid w:val="009F3403"/>
    <w:pPr>
      <w:tabs>
        <w:tab w:val="left" w:pos="1200"/>
        <w:tab w:val="right" w:leader="dot" w:pos="9396"/>
      </w:tabs>
      <w:spacing w:after="100"/>
      <w:ind w:firstLine="720"/>
      <w:jc w:val="both"/>
    </w:pPr>
    <w:rPr>
      <w:rFonts w:ascii="Cambria" w:eastAsia="Calibri" w:hAnsi="Cambria" w:cs="Cambria"/>
      <w:lang w:val="en-US" w:eastAsia="ar-SA"/>
    </w:rPr>
  </w:style>
  <w:style w:type="character" w:styleId="Lienhypertexte">
    <w:name w:val="Hyperlink"/>
    <w:basedOn w:val="Policepardfaut"/>
    <w:uiPriority w:val="99"/>
    <w:rsid w:val="00322301"/>
    <w:rPr>
      <w:rFonts w:cs="Times New Roman"/>
      <w:color w:val="0000FF"/>
      <w:u w:val="single"/>
    </w:rPr>
  </w:style>
  <w:style w:type="paragraph" w:styleId="TM2">
    <w:name w:val="toc 2"/>
    <w:basedOn w:val="Normal"/>
    <w:next w:val="Normal"/>
    <w:autoRedefine/>
    <w:uiPriority w:val="39"/>
    <w:rsid w:val="00322301"/>
    <w:pPr>
      <w:tabs>
        <w:tab w:val="left" w:pos="1100"/>
        <w:tab w:val="right" w:leader="dot" w:pos="9396"/>
      </w:tabs>
      <w:spacing w:after="100"/>
      <w:ind w:left="240" w:firstLine="720"/>
      <w:jc w:val="both"/>
    </w:pPr>
    <w:rPr>
      <w:rFonts w:ascii="Cambria" w:eastAsia="Calibri" w:hAnsi="Cambria" w:cs="Cambria"/>
      <w:lang w:val="en-US" w:eastAsia="ar-SA"/>
    </w:rPr>
  </w:style>
  <w:style w:type="character" w:customStyle="1" w:styleId="hps">
    <w:name w:val="hps"/>
    <w:basedOn w:val="Policepardfaut"/>
    <w:uiPriority w:val="99"/>
    <w:rsid w:val="00322301"/>
    <w:rPr>
      <w:rFonts w:cs="Times New Roman"/>
    </w:rPr>
  </w:style>
  <w:style w:type="table" w:styleId="Grilledutableau">
    <w:name w:val="Table Grid"/>
    <w:basedOn w:val="TableauNormal"/>
    <w:uiPriority w:val="99"/>
    <w:rsid w:val="00322301"/>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olicepardfaut"/>
    <w:uiPriority w:val="99"/>
    <w:rsid w:val="00322301"/>
    <w:rPr>
      <w:rFonts w:cs="Times New Roman"/>
    </w:rPr>
  </w:style>
  <w:style w:type="paragraph" w:styleId="NormalWeb">
    <w:name w:val="Normal (Web)"/>
    <w:basedOn w:val="Normal"/>
    <w:uiPriority w:val="99"/>
    <w:semiHidden/>
    <w:rsid w:val="00322301"/>
    <w:pPr>
      <w:spacing w:after="200"/>
      <w:ind w:firstLine="720"/>
      <w:jc w:val="both"/>
    </w:pPr>
    <w:rPr>
      <w:rFonts w:eastAsia="Calibri"/>
      <w:lang w:val="en-US" w:eastAsia="ar-SA"/>
    </w:rPr>
  </w:style>
  <w:style w:type="paragraph" w:customStyle="1" w:styleId="DefaultLTTitel">
    <w:name w:val="Default~LT~Titel"/>
    <w:uiPriority w:val="99"/>
    <w:rsid w:val="0032230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200"/>
      <w:ind w:firstLine="720"/>
      <w:jc w:val="center"/>
    </w:pPr>
    <w:rPr>
      <w:rFonts w:ascii="Tahoma" w:eastAsia="MS Gothic" w:hAnsi="Tahoma" w:cs="Tahoma"/>
      <w:color w:val="000000"/>
      <w:sz w:val="88"/>
      <w:szCs w:val="88"/>
      <w:lang w:val="it-IT" w:eastAsia="it-IT"/>
    </w:rPr>
  </w:style>
  <w:style w:type="paragraph" w:customStyle="1" w:styleId="DefaultLTGliederung1">
    <w:name w:val="Default~LT~Gliederung 1"/>
    <w:uiPriority w:val="99"/>
    <w:rsid w:val="0032230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200"/>
      <w:ind w:firstLine="720"/>
      <w:jc w:val="both"/>
    </w:pPr>
    <w:rPr>
      <w:rFonts w:ascii="Tahoma" w:eastAsia="MS Gothic" w:hAnsi="Tahoma" w:cs="Tahoma"/>
      <w:color w:val="000000"/>
      <w:sz w:val="64"/>
      <w:szCs w:val="64"/>
      <w:lang w:val="it-IT" w:eastAsia="it-IT"/>
    </w:rPr>
  </w:style>
  <w:style w:type="paragraph" w:styleId="TM3">
    <w:name w:val="toc 3"/>
    <w:basedOn w:val="Normal"/>
    <w:next w:val="Normal"/>
    <w:autoRedefine/>
    <w:uiPriority w:val="39"/>
    <w:unhideWhenUsed/>
    <w:rsid w:val="00322301"/>
    <w:pPr>
      <w:spacing w:after="100"/>
      <w:ind w:left="480"/>
    </w:pPr>
  </w:style>
  <w:style w:type="paragraph" w:styleId="Sansinterligne">
    <w:name w:val="No Spacing"/>
    <w:uiPriority w:val="1"/>
    <w:qFormat/>
    <w:rsid w:val="004A4B29"/>
    <w:rPr>
      <w:rFonts w:ascii="Times New Roman" w:eastAsia="Times New Roman" w:hAnsi="Times New Roman" w:cs="Times New Roman"/>
      <w:lang w:val="en-GB" w:eastAsia="en-GB"/>
    </w:rPr>
  </w:style>
  <w:style w:type="character" w:customStyle="1" w:styleId="Titre4Car">
    <w:name w:val="Titre 4 Car"/>
    <w:basedOn w:val="Policepardfaut"/>
    <w:link w:val="Titre4"/>
    <w:uiPriority w:val="9"/>
    <w:semiHidden/>
    <w:rsid w:val="00322301"/>
    <w:rPr>
      <w:rFonts w:asciiTheme="majorHAnsi" w:eastAsiaTheme="majorEastAsia" w:hAnsiTheme="majorHAnsi" w:cstheme="majorBidi"/>
      <w:i/>
      <w:iCs/>
      <w:color w:val="2F5496" w:themeColor="accent1" w:themeShade="BF"/>
      <w:lang w:val="en-GB" w:eastAsia="en-GB"/>
    </w:rPr>
  </w:style>
  <w:style w:type="character" w:customStyle="1" w:styleId="Titre5Car">
    <w:name w:val="Titre 5 Car"/>
    <w:basedOn w:val="Policepardfaut"/>
    <w:link w:val="Titre5"/>
    <w:uiPriority w:val="9"/>
    <w:semiHidden/>
    <w:rsid w:val="00322301"/>
    <w:rPr>
      <w:rFonts w:asciiTheme="majorHAnsi" w:eastAsiaTheme="majorEastAsia" w:hAnsiTheme="majorHAnsi" w:cstheme="majorBidi"/>
      <w:color w:val="2F5496" w:themeColor="accent1" w:themeShade="BF"/>
      <w:lang w:val="en-GB" w:eastAsia="en-GB"/>
    </w:rPr>
  </w:style>
  <w:style w:type="character" w:customStyle="1" w:styleId="Titre6Car">
    <w:name w:val="Titre 6 Car"/>
    <w:basedOn w:val="Policepardfaut"/>
    <w:link w:val="Titre6"/>
    <w:uiPriority w:val="9"/>
    <w:semiHidden/>
    <w:rsid w:val="00322301"/>
    <w:rPr>
      <w:rFonts w:asciiTheme="majorHAnsi" w:eastAsiaTheme="majorEastAsia" w:hAnsiTheme="majorHAnsi" w:cstheme="majorBidi"/>
      <w:color w:val="1F3763" w:themeColor="accent1" w:themeShade="7F"/>
      <w:lang w:val="en-GB" w:eastAsia="en-GB"/>
    </w:rPr>
  </w:style>
  <w:style w:type="character" w:customStyle="1" w:styleId="Titre7Car">
    <w:name w:val="Titre 7 Car"/>
    <w:basedOn w:val="Policepardfaut"/>
    <w:link w:val="Titre7"/>
    <w:uiPriority w:val="9"/>
    <w:semiHidden/>
    <w:rsid w:val="00322301"/>
    <w:rPr>
      <w:rFonts w:asciiTheme="majorHAnsi" w:eastAsiaTheme="majorEastAsia" w:hAnsiTheme="majorHAnsi" w:cstheme="majorBidi"/>
      <w:i/>
      <w:iCs/>
      <w:color w:val="1F3763" w:themeColor="accent1" w:themeShade="7F"/>
      <w:lang w:val="en-GB" w:eastAsia="en-GB"/>
    </w:rPr>
  </w:style>
  <w:style w:type="character" w:customStyle="1" w:styleId="Titre8Car">
    <w:name w:val="Titre 8 Car"/>
    <w:basedOn w:val="Policepardfaut"/>
    <w:link w:val="Titre8"/>
    <w:uiPriority w:val="9"/>
    <w:semiHidden/>
    <w:rsid w:val="00322301"/>
    <w:rPr>
      <w:rFonts w:asciiTheme="majorHAnsi" w:eastAsiaTheme="majorEastAsia" w:hAnsiTheme="majorHAnsi" w:cstheme="majorBidi"/>
      <w:color w:val="272727" w:themeColor="text1" w:themeTint="D8"/>
      <w:sz w:val="21"/>
      <w:szCs w:val="21"/>
      <w:lang w:val="en-GB" w:eastAsia="en-GB"/>
    </w:rPr>
  </w:style>
  <w:style w:type="character" w:customStyle="1" w:styleId="Titre9Car">
    <w:name w:val="Titre 9 Car"/>
    <w:basedOn w:val="Policepardfaut"/>
    <w:link w:val="Titre9"/>
    <w:uiPriority w:val="9"/>
    <w:semiHidden/>
    <w:rsid w:val="00322301"/>
    <w:rPr>
      <w:rFonts w:asciiTheme="majorHAnsi" w:eastAsiaTheme="majorEastAsia" w:hAnsiTheme="majorHAnsi" w:cstheme="majorBidi"/>
      <w:i/>
      <w:iCs/>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hyperlink" Target="http://www.interjournal.org/" TargetMode="External"/><Relationship Id="rId3" Type="http://schemas.openxmlformats.org/officeDocument/2006/relationships/styles" Target="styles.xml"/><Relationship Id="rId21" Type="http://schemas.openxmlformats.org/officeDocument/2006/relationships/hyperlink" Target="https://trac.handbrake.fr/wiki/HandBrakeGuid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books.openedition.org/editionsmsh/1959" TargetMode="External"/><Relationship Id="rId2" Type="http://schemas.openxmlformats.org/officeDocument/2006/relationships/numbering" Target="numbering.xml"/><Relationship Id="rId16" Type="http://schemas.openxmlformats.org/officeDocument/2006/relationships/hyperlink" Target="http://advene.org" TargetMode="External"/><Relationship Id="rId20" Type="http://schemas.openxmlformats.org/officeDocument/2006/relationships/hyperlink" Target="https://trac.handbrake.fr/wiki/HandBrake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eprints.ncrm.ac.uk/3599/"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drdc.uchicago.edu/what/video-research-guidelines.pdf"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handbrak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3D96-F5B6-4084-B3A5-43B65EB9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8881</Words>
  <Characters>48851</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57617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Jeannin</dc:creator>
  <cp:lastModifiedBy>fatiha</cp:lastModifiedBy>
  <cp:revision>2</cp:revision>
  <dcterms:created xsi:type="dcterms:W3CDTF">2017-03-20T01:57:00Z</dcterms:created>
  <dcterms:modified xsi:type="dcterms:W3CDTF">2017-03-20T01:57:00Z</dcterms:modified>
</cp:coreProperties>
</file>